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F8B4" w14:textId="77777777" w:rsidR="00CE5680" w:rsidRPr="00DE023A" w:rsidRDefault="00CE5680" w:rsidP="001A021E">
      <w:pPr>
        <w:spacing w:after="0" w:line="240" w:lineRule="auto"/>
        <w:jc w:val="center"/>
        <w:rPr>
          <w:rFonts w:ascii="Times New Roman" w:hAnsi="Times New Roman" w:cs="Times New Roman"/>
          <w:b/>
          <w:bCs/>
          <w:sz w:val="44"/>
          <w:szCs w:val="44"/>
        </w:rPr>
      </w:pPr>
      <w:r w:rsidRPr="00DE023A">
        <w:rPr>
          <w:rFonts w:ascii="Times New Roman" w:hAnsi="Times New Roman" w:cs="Times New Roman"/>
          <w:b/>
          <w:bCs/>
          <w:sz w:val="44"/>
          <w:szCs w:val="44"/>
        </w:rPr>
        <w:t>КОЛЛЕКТИВНЫЙ ДОГОВОР</w:t>
      </w:r>
    </w:p>
    <w:p w14:paraId="45EEF126" w14:textId="6EFCFF99" w:rsidR="00CE5680" w:rsidRPr="00DE023A" w:rsidRDefault="00CE5680" w:rsidP="001A021E">
      <w:pPr>
        <w:spacing w:after="0" w:line="240" w:lineRule="auto"/>
        <w:jc w:val="center"/>
        <w:rPr>
          <w:rFonts w:ascii="Times New Roman" w:hAnsi="Times New Roman" w:cs="Times New Roman"/>
          <w:b/>
          <w:bCs/>
          <w:sz w:val="44"/>
          <w:szCs w:val="44"/>
        </w:rPr>
      </w:pPr>
      <w:r w:rsidRPr="00DE023A">
        <w:rPr>
          <w:rFonts w:ascii="Times New Roman" w:hAnsi="Times New Roman" w:cs="Times New Roman"/>
          <w:b/>
          <w:bCs/>
          <w:sz w:val="44"/>
          <w:szCs w:val="44"/>
        </w:rPr>
        <w:t>Акционерного общества</w:t>
      </w:r>
    </w:p>
    <w:p w14:paraId="7AA61DE3" w14:textId="7AE694C1" w:rsidR="00CE5680" w:rsidRPr="00DE023A" w:rsidRDefault="00CE5680" w:rsidP="001A021E">
      <w:pPr>
        <w:spacing w:after="0" w:line="240" w:lineRule="auto"/>
        <w:jc w:val="center"/>
        <w:rPr>
          <w:rFonts w:ascii="Times New Roman" w:hAnsi="Times New Roman" w:cs="Times New Roman"/>
          <w:b/>
          <w:bCs/>
          <w:sz w:val="44"/>
          <w:szCs w:val="44"/>
        </w:rPr>
      </w:pPr>
      <w:r w:rsidRPr="00DE023A">
        <w:rPr>
          <w:rFonts w:ascii="Times New Roman" w:hAnsi="Times New Roman" w:cs="Times New Roman"/>
          <w:b/>
          <w:bCs/>
          <w:sz w:val="44"/>
          <w:szCs w:val="44"/>
        </w:rPr>
        <w:t>«Вагонная ремонтная компания-1»</w:t>
      </w:r>
    </w:p>
    <w:p w14:paraId="51D57A8F" w14:textId="77777777" w:rsidR="00CE5680" w:rsidRPr="00DE023A" w:rsidRDefault="00CE5680" w:rsidP="001A021E">
      <w:pPr>
        <w:spacing w:after="0" w:line="240" w:lineRule="auto"/>
        <w:jc w:val="center"/>
        <w:rPr>
          <w:rFonts w:ascii="Times New Roman" w:hAnsi="Times New Roman" w:cs="Times New Roman"/>
          <w:b/>
          <w:bCs/>
          <w:sz w:val="44"/>
          <w:szCs w:val="44"/>
        </w:rPr>
      </w:pPr>
      <w:r w:rsidRPr="00DE023A">
        <w:rPr>
          <w:rFonts w:ascii="Times New Roman" w:hAnsi="Times New Roman" w:cs="Times New Roman"/>
          <w:b/>
          <w:bCs/>
          <w:sz w:val="44"/>
          <w:szCs w:val="44"/>
        </w:rPr>
        <w:t>на 2023 - 2025 годы</w:t>
      </w:r>
    </w:p>
    <w:p w14:paraId="4F5AF1D9" w14:textId="77777777" w:rsidR="00DE023A" w:rsidRDefault="00DE023A" w:rsidP="00411F72">
      <w:pPr>
        <w:spacing w:after="0" w:line="288" w:lineRule="auto"/>
        <w:ind w:firstLine="709"/>
        <w:jc w:val="both"/>
        <w:rPr>
          <w:rFonts w:ascii="Times New Roman" w:hAnsi="Times New Roman" w:cs="Times New Roman"/>
          <w:sz w:val="28"/>
          <w:szCs w:val="28"/>
        </w:rPr>
      </w:pPr>
    </w:p>
    <w:p w14:paraId="4C6C15E4" w14:textId="0601BD1E" w:rsidR="00CE5680" w:rsidRPr="00411F72" w:rsidRDefault="00CE5680" w:rsidP="00DE023A">
      <w:pPr>
        <w:spacing w:after="0" w:line="288" w:lineRule="auto"/>
        <w:jc w:val="center"/>
        <w:rPr>
          <w:rFonts w:ascii="Times New Roman" w:hAnsi="Times New Roman" w:cs="Times New Roman"/>
          <w:sz w:val="28"/>
          <w:szCs w:val="28"/>
        </w:rPr>
      </w:pPr>
      <w:r w:rsidRPr="00411F72">
        <w:rPr>
          <w:rFonts w:ascii="Times New Roman" w:hAnsi="Times New Roman" w:cs="Times New Roman"/>
          <w:sz w:val="28"/>
          <w:szCs w:val="28"/>
        </w:rPr>
        <w:t>г. Москва</w:t>
      </w:r>
      <w:r w:rsidR="00DE023A">
        <w:rPr>
          <w:rFonts w:ascii="Times New Roman" w:hAnsi="Times New Roman" w:cs="Times New Roman"/>
          <w:sz w:val="28"/>
          <w:szCs w:val="28"/>
        </w:rPr>
        <w:t xml:space="preserve">, </w:t>
      </w:r>
      <w:r w:rsidRPr="00411F72">
        <w:rPr>
          <w:rFonts w:ascii="Times New Roman" w:hAnsi="Times New Roman" w:cs="Times New Roman"/>
          <w:sz w:val="28"/>
          <w:szCs w:val="28"/>
        </w:rPr>
        <w:t>2022</w:t>
      </w:r>
    </w:p>
    <w:p w14:paraId="69909EEC"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6D849E8A" w14:textId="77777777" w:rsidR="00CE5680" w:rsidRPr="007C7ED5" w:rsidRDefault="00CE5680" w:rsidP="007C7ED5">
      <w:pPr>
        <w:spacing w:after="0" w:line="288" w:lineRule="auto"/>
        <w:jc w:val="center"/>
        <w:outlineLvl w:val="0"/>
        <w:rPr>
          <w:rFonts w:ascii="Times New Roman" w:hAnsi="Times New Roman" w:cs="Times New Roman"/>
          <w:b/>
          <w:bCs/>
          <w:sz w:val="28"/>
          <w:szCs w:val="28"/>
        </w:rPr>
      </w:pPr>
      <w:r w:rsidRPr="007C7ED5">
        <w:rPr>
          <w:rFonts w:ascii="Times New Roman" w:hAnsi="Times New Roman" w:cs="Times New Roman"/>
          <w:b/>
          <w:bCs/>
          <w:sz w:val="28"/>
          <w:szCs w:val="28"/>
        </w:rPr>
        <w:t>Раздел 1. Основные понятия</w:t>
      </w:r>
    </w:p>
    <w:p w14:paraId="13C2FCD0"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3A69619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Коллективный договор акционерного общества «Вагонная ремонтная компания-1» на 2023 - 2025 годы – правовой акт, регулирующий социально-трудовые отношения в акционерном обществе «Вагонная ремонтная компания-1» между сторонами социального партнерства – Работниками и Работодателем в лице их представителей.</w:t>
      </w:r>
    </w:p>
    <w:p w14:paraId="77D2009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Настоящий Договор является единым для АО «ВРК-1», включая представительства и обособленные структурные подразделения.</w:t>
      </w:r>
    </w:p>
    <w:p w14:paraId="4E6DDB8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В настоящем Договоре используются следующие понятия:</w:t>
      </w:r>
    </w:p>
    <w:p w14:paraId="678AA95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Работники</w:t>
      </w:r>
      <w:r w:rsidRPr="00411F72">
        <w:rPr>
          <w:rFonts w:ascii="Times New Roman" w:hAnsi="Times New Roman" w:cs="Times New Roman"/>
          <w:sz w:val="28"/>
          <w:szCs w:val="28"/>
        </w:rPr>
        <w:t xml:space="preserve"> – физические лица, вступившие и состоящие в трудовых отношениях с АО «ВРК-1»;</w:t>
      </w:r>
    </w:p>
    <w:p w14:paraId="4D8E973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Работодатель, Компания</w:t>
      </w:r>
      <w:r w:rsidRPr="00411F72">
        <w:rPr>
          <w:rFonts w:ascii="Times New Roman" w:hAnsi="Times New Roman" w:cs="Times New Roman"/>
          <w:sz w:val="28"/>
          <w:szCs w:val="28"/>
        </w:rPr>
        <w:t xml:space="preserve"> – акционерное общество «Вагонная ремонтная компания-1»;</w:t>
      </w:r>
    </w:p>
    <w:p w14:paraId="724CE0F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представитель Работников, Профсоюз</w:t>
      </w:r>
      <w:r w:rsidRPr="00411F72">
        <w:rPr>
          <w:rFonts w:ascii="Times New Roman" w:hAnsi="Times New Roman" w:cs="Times New Roman"/>
          <w:sz w:val="28"/>
          <w:szCs w:val="28"/>
        </w:rPr>
        <w:t xml:space="preserve">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«ОМК Стальной путь»;</w:t>
      </w:r>
    </w:p>
    <w:p w14:paraId="0A5E58F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представитель Работодателя</w:t>
      </w:r>
      <w:r w:rsidRPr="00411F72">
        <w:rPr>
          <w:rFonts w:ascii="Times New Roman" w:hAnsi="Times New Roman" w:cs="Times New Roman"/>
          <w:sz w:val="28"/>
          <w:szCs w:val="28"/>
        </w:rPr>
        <w:t xml:space="preserve"> – Генеральный директор акционерного общества «Вагонная ремонтная компания-1», а также лица, уполномоченные им в установленном законодательством Российской Федерации порядке;</w:t>
      </w:r>
    </w:p>
    <w:p w14:paraId="6087C64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региональные особенности</w:t>
      </w:r>
      <w:r w:rsidRPr="00411F72">
        <w:rPr>
          <w:rFonts w:ascii="Times New Roman" w:hAnsi="Times New Roman" w:cs="Times New Roman"/>
          <w:sz w:val="28"/>
          <w:szCs w:val="28"/>
        </w:rPr>
        <w:t xml:space="preserve">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w:t>
      </w:r>
      <w:r w:rsidRPr="00411F72">
        <w:rPr>
          <w:rFonts w:ascii="Times New Roman" w:hAnsi="Times New Roman" w:cs="Times New Roman"/>
          <w:sz w:val="28"/>
          <w:szCs w:val="28"/>
        </w:rPr>
        <w:lastRenderedPageBreak/>
        <w:t>укомплектованности штата, в уровне социальной удовлетворенности различных групп персонала Компании, в текущих и стратегических целях и задачах;</w:t>
      </w:r>
    </w:p>
    <w:p w14:paraId="53CEAE1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социальная ответственность</w:t>
      </w:r>
      <w:r w:rsidRPr="00411F72">
        <w:rPr>
          <w:rFonts w:ascii="Times New Roman" w:hAnsi="Times New Roman" w:cs="Times New Roman"/>
          <w:sz w:val="28"/>
          <w:szCs w:val="28"/>
        </w:rPr>
        <w:t xml:space="preserve">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
    <w:p w14:paraId="3AF9A4D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социальный пакет</w:t>
      </w:r>
      <w:r w:rsidRPr="00411F72">
        <w:rPr>
          <w:rFonts w:ascii="Times New Roman" w:hAnsi="Times New Roman" w:cs="Times New Roman"/>
          <w:sz w:val="28"/>
          <w:szCs w:val="28"/>
        </w:rPr>
        <w:t xml:space="preserve">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14:paraId="16348E1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неработающие пенсионеры АО «ВРК-1»</w:t>
      </w:r>
      <w:r w:rsidRPr="00411F72">
        <w:rPr>
          <w:rFonts w:ascii="Times New Roman" w:hAnsi="Times New Roman" w:cs="Times New Roman"/>
          <w:sz w:val="28"/>
          <w:szCs w:val="28"/>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«ВРК-1»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14:paraId="793BC99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лица, приравненные к неработающим пенсионерам АО «ВРК-1»</w:t>
      </w:r>
      <w:r w:rsidRPr="00411F72">
        <w:rPr>
          <w:rFonts w:ascii="Times New Roman" w:hAnsi="Times New Roman" w:cs="Times New Roman"/>
          <w:sz w:val="28"/>
          <w:szCs w:val="28"/>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состоящие по состоянию на 31 декабря 2018 года в трудовых отношениях с АО «ВРК-1» и уволенные после 31 декабря 2018 года по собственному желанию, либо в связи с сокращением численности или штата Работников». </w:t>
      </w:r>
    </w:p>
    <w:p w14:paraId="05B2944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 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какими-либо организациями.</w:t>
      </w:r>
    </w:p>
    <w:p w14:paraId="2EEE642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3E78C3">
        <w:rPr>
          <w:rFonts w:ascii="Times New Roman" w:hAnsi="Times New Roman" w:cs="Times New Roman"/>
          <w:b/>
          <w:bCs/>
          <w:i/>
          <w:iCs/>
          <w:sz w:val="28"/>
          <w:szCs w:val="28"/>
        </w:rPr>
        <w:t>- высвобождаемые Работники</w:t>
      </w:r>
      <w:r w:rsidRPr="00411F72">
        <w:rPr>
          <w:rFonts w:ascii="Times New Roman" w:hAnsi="Times New Roman" w:cs="Times New Roman"/>
          <w:sz w:val="28"/>
          <w:szCs w:val="28"/>
        </w:rPr>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14:paraId="0A84B3D0"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1FF2FA45"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7A1BCB89" w14:textId="77777777" w:rsidR="003E78C3" w:rsidRDefault="003E78C3" w:rsidP="0021256D">
      <w:pPr>
        <w:spacing w:after="0" w:line="288"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br w:type="page"/>
      </w:r>
    </w:p>
    <w:p w14:paraId="4777FC63" w14:textId="2CE22114"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lastRenderedPageBreak/>
        <w:t>Раздел 2. Общие положения</w:t>
      </w:r>
    </w:p>
    <w:p w14:paraId="611A3B34"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465E208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14:paraId="2413487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 Компании;</w:t>
      </w:r>
    </w:p>
    <w:p w14:paraId="12D0D50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усиления социальной ответственности Сторон за результаты производственно-экономической деятельности;</w:t>
      </w:r>
    </w:p>
    <w:p w14:paraId="708848E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создания условий, способствующих повышению безопасности труда;</w:t>
      </w:r>
    </w:p>
    <w:p w14:paraId="3762837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членов их семей, неработающих пенсионеров и лиц, приравненных к неработающим пенсионерам, выборных работников Профсоюза;</w:t>
      </w:r>
    </w:p>
    <w:p w14:paraId="595A3E4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создания благоприятного климата в трудовых коллективах.</w:t>
      </w:r>
    </w:p>
    <w:p w14:paraId="7613FFA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14:paraId="7843D66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14:paraId="5D8414F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Отраслевого соглашения по организациям железнодорожного транспорта.</w:t>
      </w:r>
    </w:p>
    <w:p w14:paraId="2F2422F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14:paraId="185E272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2.4. Затраты, связанные с реализацией настоящего Договора, осуществляются в пределах бюджета АО «ВРК-1».</w:t>
      </w:r>
    </w:p>
    <w:p w14:paraId="6F112A0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 xml:space="preserve">2.5. Региональные особенности определяются и утверждаются локальным нормативным актом АО «ВРК-1», принятым с учетом мотивированного мнения Профсоюза. </w:t>
      </w:r>
    </w:p>
    <w:p w14:paraId="0086627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2.6. Настоящий Договор доводится до Работников под подпись.</w:t>
      </w:r>
    </w:p>
    <w:p w14:paraId="2D48ECD4"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61B241E7" w14:textId="77777777"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3. Социальная ответственность Компании</w:t>
      </w:r>
    </w:p>
    <w:p w14:paraId="0E97204D"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56BED43B" w14:textId="5EA0B283"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Работодатель обязуется:</w:t>
      </w:r>
    </w:p>
    <w:p w14:paraId="71E0C65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или получивших I группу инвалидности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14:paraId="5726729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3.2. Сохранять за семьями Работников, погибших в результате несчастного случая на производстве или получивших I группу инвалидности, право на корпоративную поддержку при приобретении жилья в собственность, а также право пользоваться дошкольными образовательными учреждениями. </w:t>
      </w:r>
    </w:p>
    <w:p w14:paraId="7907DE0D" w14:textId="56EC32A9"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3.3. Оказывать Работникам, пострадавшим при исполнении служебных обязанностей от террористического акта, диверсии и/или в ходе военных действий (специальной военной операции, контртеррористической операции) адресную помощь, обеспечивать восстановительное и реабилитационное лечение, а также санаторно-курортное оздоровление в соответствии с локальным нормативным актом Компании</w:t>
      </w:r>
      <w:r w:rsidR="00B127C8">
        <w:rPr>
          <w:rFonts w:ascii="Times New Roman" w:hAnsi="Times New Roman" w:cs="Times New Roman"/>
          <w:sz w:val="28"/>
          <w:szCs w:val="28"/>
        </w:rPr>
        <w:t>,</w:t>
      </w:r>
      <w:r w:rsidRPr="00411F72">
        <w:rPr>
          <w:rFonts w:ascii="Times New Roman" w:hAnsi="Times New Roman" w:cs="Times New Roman"/>
          <w:sz w:val="28"/>
          <w:szCs w:val="28"/>
        </w:rPr>
        <w:t xml:space="preserve"> принятым с учетом мотивированного мнения выборного органа Профсоюза. </w:t>
      </w:r>
    </w:p>
    <w:p w14:paraId="3DDEA3F1" w14:textId="183A899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3.4. Обеспечивать развитие и поддержку физической культуры и спорта в Компании и финансирование проведения физкультурно-оздоровительных и спортивно-массовых мероприятий, из расчета не менее 550</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рублей на одного Работника в год. План физкультурно-оздоровительной работы формировать с учетом мотивированного мнения выборного органа Профсоюза и в соответствии с бюджетом Компании.</w:t>
      </w:r>
    </w:p>
    <w:p w14:paraId="21441AE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и финансирование проведения культурно-просветительских, внутрикорпоративных мероприятий. Реализовывать корпоративные социальные проекты и программы, отвечающие основным направлениям </w:t>
      </w:r>
      <w:r w:rsidRPr="00411F72">
        <w:rPr>
          <w:rFonts w:ascii="Times New Roman" w:hAnsi="Times New Roman" w:cs="Times New Roman"/>
          <w:sz w:val="28"/>
          <w:szCs w:val="28"/>
        </w:rPr>
        <w:lastRenderedPageBreak/>
        <w:t>социальной политики Компании, из расчета 500 рублей на одного Работника в год. План культурно-просветительской работы формировать с учетом финансового состояния компании и мотивированного мнения выборного органа Профсоюза.</w:t>
      </w:r>
    </w:p>
    <w:p w14:paraId="4CC925A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3.6. Содействовать прохождению Работниками вакцинации (ревакцинации) от инфекционных болезней, осуществляемой в целях охраны здоровья и обеспечения санитарно-эпидемиологического благополучия населения в соответствии с нормативными правовыми актами Российской Федерации, распоряжениями и указаниями Главного санитарного врача Российской Федерации и главного санитарного врача соответствующего субъекта Российской Федерации.</w:t>
      </w:r>
    </w:p>
    <w:p w14:paraId="5BB541D1"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5ACDAE66" w14:textId="3F3C4553"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4. Обязательства в сфере трудовых отношений</w:t>
      </w:r>
      <w:r w:rsidR="00384F20">
        <w:rPr>
          <w:rFonts w:ascii="Times New Roman" w:hAnsi="Times New Roman" w:cs="Times New Roman"/>
          <w:b/>
          <w:bCs/>
          <w:sz w:val="28"/>
          <w:szCs w:val="28"/>
        </w:rPr>
        <w:br/>
      </w:r>
      <w:r w:rsidRPr="0021256D">
        <w:rPr>
          <w:rFonts w:ascii="Times New Roman" w:hAnsi="Times New Roman" w:cs="Times New Roman"/>
          <w:b/>
          <w:bCs/>
          <w:sz w:val="28"/>
          <w:szCs w:val="28"/>
        </w:rPr>
        <w:t>и развития кадрового потенциала</w:t>
      </w:r>
    </w:p>
    <w:p w14:paraId="1FA863E9"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1A0DA7D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 В целях удовлетворения потребностей Компании в Работниках соответствующей профессиональной квалификации Работодатель проводит профессиональную подготовку, переподготовку и повышение квалификации Работников в образовательных и иных организациях, имеющих соответствующую лицензию на осуществление образовательной деятельности.</w:t>
      </w:r>
    </w:p>
    <w:p w14:paraId="18ED379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Порядок организации и проведения профессиональной подготовки, переподготовки и повышения квалификации работников Компании осуществляется в соответствии с локальным нормативным актом Компании.</w:t>
      </w:r>
    </w:p>
    <w:p w14:paraId="5F7AEDE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Компании.</w:t>
      </w:r>
    </w:p>
    <w:p w14:paraId="0A04AFE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14:paraId="70DCD84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4.3. Проводить техническую учебу в соответствии с локальным нормативным актом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учёбы невозможно, она проводится с согласия Работника в нерабочее время с личным присутствием или в форме </w:t>
      </w:r>
      <w:r w:rsidRPr="00411F72">
        <w:rPr>
          <w:rFonts w:ascii="Times New Roman" w:hAnsi="Times New Roman" w:cs="Times New Roman"/>
          <w:sz w:val="28"/>
          <w:szCs w:val="28"/>
        </w:rPr>
        <w:lastRenderedPageBreak/>
        <w:t>дистанционного обучения с оплатой по часовой тарифной ставке (доля оклада за 1 час работы), установленной в трудовом договоре за каждый час обучения.</w:t>
      </w:r>
    </w:p>
    <w:p w14:paraId="63611D5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4.4. Возмещать Работнику, проживающему на основании нормативных документов Компании в нанимаемом жилье, расходы по его найму в порядке, установленном Компанией.</w:t>
      </w:r>
    </w:p>
    <w:p w14:paraId="1FAE6EE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4.5.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 при наличии соответствующих вакансий и потребности Компании.</w:t>
      </w:r>
    </w:p>
    <w:p w14:paraId="01E0D8B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4.6. Создавать условия для самообразования Работников с целью развития их профессиональных компетенций.</w:t>
      </w:r>
    </w:p>
    <w:p w14:paraId="29E71E6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4.7.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14:paraId="22853BA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4.8. Трудоустраивать выпускников высших и средних профессиональных учебных заведений железнодорожного транспорта, в соответствии с заключенными договорами на целевое обучение,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14:paraId="6C4EE41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4.9. При наличии вакансий трудоустраивать уволенных из АО «ВРК-1»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14:paraId="29911F7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4.10.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рабочие места и создавать условия для прохождения производственной практики.</w:t>
      </w:r>
    </w:p>
    <w:p w14:paraId="3F70313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4.11.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с учетом финансового состояния Компании,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 </w:t>
      </w:r>
    </w:p>
    <w:p w14:paraId="4E1C7B1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Установить, что молодым Работником и молодым специалистом Компании являются Работники в возрасте до 35 лет.</w:t>
      </w:r>
    </w:p>
    <w:p w14:paraId="35AB347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Оказывать содействие советам молодых работников (молодежным советам), действующим в Компании. Предоставлять Работникам – членам молодежных советов с учетом производственных условий,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Компании, принятыми с учетом мотивированного мнения выборного органа соответствующей первичной профсоюзной организации.</w:t>
      </w:r>
    </w:p>
    <w:p w14:paraId="04079C0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4.12. Поощрять Работников за личный вклад в повышение эффективности деятельности и развития Компании, проявленную активность и вовлеченность в решение корпоративных задач и участие в значимых проектах в порядке, установленном в Компании. </w:t>
      </w:r>
    </w:p>
    <w:p w14:paraId="32F9B599" w14:textId="20C2684C"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4.13. Награждать Работников наградами Компании, представлять их к государственным и ведомственным наградам в соответствии с положениями о</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наградах с учетом мотивированного мнения выборного органа Профсоюза.</w:t>
      </w:r>
    </w:p>
    <w:p w14:paraId="30B88E7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4.14. Содействовать организации работы комиссий по трудовым спорам.</w:t>
      </w:r>
    </w:p>
    <w:p w14:paraId="333F3E6F" w14:textId="71605B21"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4.15. Проводить сетевые и внутрипроизводственные соревнования,</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14:paraId="1C4AE6D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4.16. Проводить мероприятия, посвященные Дню железнодорожника, Дню Победы, Дню образования Компании с чествованием победителей соревнований и ветеранов труда, торжественные вечера.</w:t>
      </w:r>
    </w:p>
    <w:p w14:paraId="0085A623"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4.17. При необходимости, разрабатывать и утверждать по согласованию с выборным органом Профсоюза Программу содействия занятости Работников.</w:t>
      </w:r>
    </w:p>
    <w:p w14:paraId="224347C3"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4.18. Не допускать при сокращении численности или штата структурного подразделения Компании увольнения двух Работников из одной семьи (муж, жена), за исключением случая прекращения деятельности обособленного структурного подразделения Компании. </w:t>
      </w:r>
    </w:p>
    <w:p w14:paraId="0A24BC6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4.19. При приведении численности Работников в соответствие с объемом выполняемых работ при необходимости, регулировать численность Работников, прежде всего, за счет следующих мероприятий:</w:t>
      </w:r>
    </w:p>
    <w:p w14:paraId="3E5CF2C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естественный отток кадров и временное ограничение их приема;</w:t>
      </w:r>
    </w:p>
    <w:p w14:paraId="0EDBA53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переподготовка кадров, обучение востребованным вторым (смежным) профессиям;</w:t>
      </w:r>
    </w:p>
    <w:p w14:paraId="1B5CE43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 применение в качестве временной меры, альтернативной увольнению, режима неполного рабочего времени;</w:t>
      </w:r>
    </w:p>
    <w:p w14:paraId="55AC4AF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перевод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работы в течение первых трех месяцев.</w:t>
      </w:r>
    </w:p>
    <w:p w14:paraId="4DC544B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Перечень мероприятий, предусмотренных настоящим подпунктом, не является исчерпывающим. При этом в каждом конкретном случае возможно применение лишь отдельных мероприятий.</w:t>
      </w:r>
    </w:p>
    <w:p w14:paraId="23EA0FE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 </w:t>
      </w:r>
    </w:p>
    <w:p w14:paraId="6570C83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w:t>
      </w:r>
    </w:p>
    <w:p w14:paraId="32BDC1C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14:paraId="34BF699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4.21. В условиях неблагоприятной макроэкономической ситуации, а также наступления чрезвычайных обстоятельств, связанных с пандемией коронавирусной инфекции COVID-19, приведших к значительному снижению объемов перевозок грузов и пассажиров:</w:t>
      </w:r>
    </w:p>
    <w:p w14:paraId="2E42F3E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применять режимы неполного рабочего времени по соглашению между Работником и Работодателем как альтернативу сокращению Работников и в целях сохранения рабочих мест;</w:t>
      </w:r>
    </w:p>
    <w:p w14:paraId="59942FF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использовать режимы неполного рабочего времени в первую очередь в отношении Работников, не связанных с обеспечением движения поездов и обеспечением непрерывных технологических процессов, а также Работников, численность которых зависит от объема работы;</w:t>
      </w:r>
    </w:p>
    <w:p w14:paraId="250146B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для снижения риска распространения коронавирусной инфекции COVID-19, переводить Работников на режим дистанционной работы в установленном порядке и при наличии такой возможности;</w:t>
      </w:r>
    </w:p>
    <w:p w14:paraId="3D038DF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 предусматривать расширение зон обслуживания либо совмещение профессий Работникам в случае сокращения объемов работы с соблюдением норм трудового законодательства.</w:t>
      </w:r>
    </w:p>
    <w:p w14:paraId="4C6AE7C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4.22. Работнику, предупрежденному о предстоящем увольнении в связи с сокращением численности или штата, при необходимости и с учетом производственных условий может предоставляться время в течение рабочего дня, суммарно не более трех дней в месяц, для самостоятельного поиска работы. Для этого Работник подает Работодателю письменное заявление в установленном порядке. </w:t>
      </w:r>
    </w:p>
    <w:p w14:paraId="3C4A47A2"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08AAEE3E" w14:textId="77777777"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5. Обязательства в сфере организации и оплаты труда</w:t>
      </w:r>
    </w:p>
    <w:p w14:paraId="20827294"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4772582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 Осуществлять оплату труда Работников согласно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14:paraId="08ABC4F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5.2. Не реже двух раз в год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14:paraId="40AF8BB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14:paraId="299106B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размер следующей индексации устанавливать локальным нормативным актом Компании, принятым с учетом мотивированного мнения выборного органа Профсоюза, не позднее 1 сентября текущего года, исходя из прогнозируемого индекса потребительских цен на товары и услуги на конец года с учетом проведенной в текущем году индексации.</w:t>
      </w:r>
    </w:p>
    <w:p w14:paraId="3BBA61C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учетом сложившейся финансовой ситуации в Компании.</w:t>
      </w:r>
    </w:p>
    <w:p w14:paraId="7846194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5.3. Повышать реальную заработную плату Работников по мере роста эффективности деятельности Компании в целях обеспечения конкурентоспособности заработной платы. </w:t>
      </w:r>
    </w:p>
    <w:p w14:paraId="3445DBD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14:paraId="7710AA5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Выплату заработной платы за первую половину месяца производить в размере не менее 50 процентов тарифной ставки (оклада) с учетом отработанного времени. </w:t>
      </w:r>
    </w:p>
    <w:p w14:paraId="5563AB83"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14:paraId="6BB7AD9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 </w:t>
      </w:r>
    </w:p>
    <w:p w14:paraId="008C1E8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Считать днем выплаты заработной платы день, в который начисленная Работнику заработная плата фактически поступила на банковскую карту, выданную в рамках заключенного Работодателем договора с банком на выпуск и обслуживание банковских карт. Для Работников пожелавших, обслуживаться не в рамках зарплатного проекта Компании, а иных кредитных организациях считать днем выплаты заработной платы день, в который Работодатель передал поручение в кредитную организацию для перечисления заработной платы на банковскую карту Работника. </w:t>
      </w:r>
    </w:p>
    <w:p w14:paraId="1A7BE76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14:paraId="1E69236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w:t>
      </w:r>
      <w:r w:rsidRPr="00411F72">
        <w:rPr>
          <w:rFonts w:ascii="Times New Roman" w:hAnsi="Times New Roman" w:cs="Times New Roman"/>
          <w:sz w:val="28"/>
          <w:szCs w:val="28"/>
        </w:rPr>
        <w:lastRenderedPageBreak/>
        <w:t>расчетного листка утверждается Работодателем с учетом мотивированного мнения выборного органа Профсоюза.</w:t>
      </w:r>
    </w:p>
    <w:p w14:paraId="427FE24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14:paraId="3F17797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5.8. 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11 ноября 2021г. № 339, правилами внутреннего трудового распорядка и иными локальными нормативными актами Компании. </w:t>
      </w:r>
    </w:p>
    <w:p w14:paraId="029AD173"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14:paraId="0861E3C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5.10.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14:paraId="2E6AEE5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5.11.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выборного органа Профсоюза.</w:t>
      </w:r>
    </w:p>
    <w:p w14:paraId="5746ECF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5.12. 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14:paraId="56FDC17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w:t>
      </w:r>
      <w:r w:rsidRPr="00411F72">
        <w:rPr>
          <w:rFonts w:ascii="Times New Roman" w:hAnsi="Times New Roman" w:cs="Times New Roman"/>
          <w:sz w:val="28"/>
          <w:szCs w:val="28"/>
        </w:rPr>
        <w:lastRenderedPageBreak/>
        <w:t>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14:paraId="5FF3F2C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5.13.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5.12. может быть увеличена:</w:t>
      </w:r>
    </w:p>
    <w:p w14:paraId="2CB6BD5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при 36-часовой рабочей неделе – до 12 часов;</w:t>
      </w:r>
    </w:p>
    <w:p w14:paraId="798AEA7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при 30-часовой и менее рабочей неделе – до 8 часов.</w:t>
      </w:r>
    </w:p>
    <w:p w14:paraId="615240C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14:paraId="2B8C193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5.14.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изготовлению узлов и деталей вагонов, ремонту и обслуживанию технологического оборудования, ремонту и обслуживанию инженерных коммуникаций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14:paraId="38B1182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Перечень профессий и должностей Работников, занятых на работах с вредными и (или) опасными условиями труда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изготовлению узлов и деталей вагонов, ремонту и обслуживанию технологического оборудования, ремонту и обслуживанию инженерных коммуникаций определяется локальным нормативным актом </w:t>
      </w:r>
      <w:r w:rsidRPr="00411F72">
        <w:rPr>
          <w:rFonts w:ascii="Times New Roman" w:hAnsi="Times New Roman" w:cs="Times New Roman"/>
          <w:sz w:val="28"/>
          <w:szCs w:val="28"/>
        </w:rPr>
        <w:lastRenderedPageBreak/>
        <w:t>Компании, принятым с учетом мотивированного мнения выборного органа Профсоюза.</w:t>
      </w:r>
    </w:p>
    <w:p w14:paraId="7CF90FB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p>
    <w:p w14:paraId="79DE0254" w14:textId="209F3C9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5.15.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другими лицами, преимущественное право на предоставление отпуска, которым предусмотрено законодательством Российской Федерации.</w:t>
      </w:r>
    </w:p>
    <w:p w14:paraId="550C38B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5.16.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14:paraId="50E99DF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5.17.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Минимальная продолжительность ежегодного дополнительного оплачиваемого отпуска составляет 7 календарных дней.</w:t>
      </w:r>
    </w:p>
    <w:p w14:paraId="2D5E483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5.18.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1504B83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5.19.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мотивированного мнения выборного органа Профсоюза.</w:t>
      </w:r>
    </w:p>
    <w:p w14:paraId="711B570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5.20.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14:paraId="40E704A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5.21.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не более 14 календарных дней в удобное для него время:</w:t>
      </w:r>
    </w:p>
    <w:p w14:paraId="79AA7BC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Работнику, имеющему ребенка-инвалида в возрасте до 18 лет;</w:t>
      </w:r>
    </w:p>
    <w:p w14:paraId="1C5B0D2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Работнику – одинокой матери, воспитывающей ребенка в возрасте до 14 лет;</w:t>
      </w:r>
    </w:p>
    <w:p w14:paraId="6C139FC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Работнику – отцу, воспитывающему ребенка в возрасте до 14 лет без матери.</w:t>
      </w:r>
    </w:p>
    <w:p w14:paraId="47E65C2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Работникам, осуществляющим уход за членом семьи или иным родственником, являющимся инвалидом I группы (обоснование: на основании Федерального закона № 373-ФЗ «О внесении изменений в ст. 263 ТК РФ»);</w:t>
      </w:r>
    </w:p>
    <w:p w14:paraId="6B69441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Работнику, осуществляющему уход за тяжелобольным членом семьи не являющимся инвалидом I группы (дети старше 18 лет, супруг, родители, родные братья и сестры) при условии совместного проживания.</w:t>
      </w:r>
    </w:p>
    <w:p w14:paraId="4066FC7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49F0BC8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5.22. Обеспечивать применение в Компании единой системы нормирования труда на основе централизованной разработки норм затрат труда.</w:t>
      </w:r>
    </w:p>
    <w:p w14:paraId="337E13B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14:paraId="06C7FB14" w14:textId="1B114949"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Введение (пересмотр) норм времени и расценок на выполняемые работы в</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мотивированного мнения выборного органа соответствующей первичной профсоюзной организации.</w:t>
      </w:r>
    </w:p>
    <w:p w14:paraId="40F7D15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Извещать Работников о введении новых норм труда не позднее, чем за два месяца до их введения.</w:t>
      </w:r>
    </w:p>
    <w:p w14:paraId="7E26840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5.23. Возмещать Работникам расходы при нахождении в служебных командировках, по нормам, установленным локальным нормативным актом </w:t>
      </w:r>
      <w:r w:rsidRPr="00411F72">
        <w:rPr>
          <w:rFonts w:ascii="Times New Roman" w:hAnsi="Times New Roman" w:cs="Times New Roman"/>
          <w:sz w:val="28"/>
          <w:szCs w:val="28"/>
        </w:rPr>
        <w:lastRenderedPageBreak/>
        <w:t>Компании, принимаемым с учетом мотивированного мнения выборного органа Профсоюза.</w:t>
      </w:r>
    </w:p>
    <w:p w14:paraId="26A37B0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5.24. Предоставлять Работнику перерыв не менее 10 календарных дней при продолжительности служебной командировки более 40 календарных дней подряд и следующей служебной командировкой.</w:t>
      </w:r>
    </w:p>
    <w:p w14:paraId="68B2780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Этот период может быть сокращён только с личного согласия Работника, выраженного в письменной или электронной форме в установленном порядке.</w:t>
      </w:r>
    </w:p>
    <w:p w14:paraId="21B48EC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5.25. 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 регулирующими применение данного режима.</w:t>
      </w:r>
    </w:p>
    <w:p w14:paraId="26D5112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5.26. Трудовым договором или дополнительным соглашением к трудовому договору может устанавливаться режим рабочего времени дистанционного Работника в соответствии с законодательством Российской Федерации и локальным нормативным актом Компании, принятым с учетом мотивированного мнения выборного органа Профсоюза. </w:t>
      </w:r>
    </w:p>
    <w:p w14:paraId="26C9FD02"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2DFBF2A5" w14:textId="034390BE"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6. Обязательства в сфере улучшения условий и охраны труда</w:t>
      </w:r>
      <w:r w:rsidR="006268EB">
        <w:rPr>
          <w:rFonts w:ascii="Times New Roman" w:hAnsi="Times New Roman" w:cs="Times New Roman"/>
          <w:b/>
          <w:bCs/>
          <w:sz w:val="28"/>
          <w:szCs w:val="28"/>
        </w:rPr>
        <w:t xml:space="preserve"> </w:t>
      </w:r>
      <w:r w:rsidRPr="0021256D">
        <w:rPr>
          <w:rFonts w:ascii="Times New Roman" w:hAnsi="Times New Roman" w:cs="Times New Roman"/>
          <w:b/>
          <w:bCs/>
          <w:sz w:val="28"/>
          <w:szCs w:val="28"/>
        </w:rPr>
        <w:t>и связанные с особенностями производственно-технологического процесса</w:t>
      </w:r>
    </w:p>
    <w:p w14:paraId="35987145"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343E28E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спецобувь и другие средства индивидуальной зашиты, медицинские осмотры (обследования).</w:t>
      </w:r>
    </w:p>
    <w:p w14:paraId="4FB4E32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14:paraId="697B9EA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6.2. 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средств защиты от коронавирусной инфекции COVID-19 и других средств индивидуальной защиты, улучшающие по </w:t>
      </w:r>
      <w:r w:rsidRPr="00411F72">
        <w:rPr>
          <w:rFonts w:ascii="Times New Roman" w:hAnsi="Times New Roman" w:cs="Times New Roman"/>
          <w:sz w:val="28"/>
          <w:szCs w:val="28"/>
        </w:rPr>
        <w:lastRenderedPageBreak/>
        <w:t>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14:paraId="4681F85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6.3. Создавать в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14:paraId="0321A1C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14:paraId="3C4876F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14:paraId="430968A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14:paraId="5B00CDF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6.7. Обеспечивать Работников качественным сертифицированным инструментом. </w:t>
      </w:r>
    </w:p>
    <w:p w14:paraId="48EA943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6.8. 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14:paraId="6A45A64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Установление порядка прохождения и нормативной продолжительности обязательных периодических осмотров (обследований) производится в локальном нормативном акте Компании, принятого с учетом мотивированного мнения выборного органа Профсоюза.</w:t>
      </w:r>
    </w:p>
    <w:p w14:paraId="0D08BB8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6.9. Выполнять программы по улучшению условий и охраны труда и внедрению технических средств, обеспечивающих снижение травматизма Работников:</w:t>
      </w:r>
    </w:p>
    <w:p w14:paraId="230ED35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14:paraId="0ACE1A9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14:paraId="1FDE6A2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проводить в Компании специальную оценку условий труда на рабочих местах, разрабатывая и реализуя на ее основе соответствующие мероприятия.</w:t>
      </w:r>
    </w:p>
    <w:p w14:paraId="329BDB9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не внедрять в производство материалы и технологии, не прошедшие испытаний, а также средства индивидуальной защиты, не прошедших обязательную сертификацию.</w:t>
      </w:r>
    </w:p>
    <w:p w14:paraId="2045411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обеспечивать проведение обучения Работников по охране труда в установленном порядке.</w:t>
      </w:r>
    </w:p>
    <w:p w14:paraId="1BDF29DC" w14:textId="6F0DF4D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спецодежды и новой техники, рабочих мест.</w:t>
      </w:r>
    </w:p>
    <w:p w14:paraId="5B55A53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14:paraId="7FB086C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6.12. Обеспечивать Работников на рабочих местах питьевой водой, в соответствии с требованиями санитарно-гигиенических норм и рекомендаций Роспотребнадзора, при необходимости, обеспечивать приобретение питьевой воды, кулеров, фильтров.</w:t>
      </w:r>
    </w:p>
    <w:p w14:paraId="322F389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6.13. 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14:paraId="5899D60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6.14. 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иного токсического опьянения.</w:t>
      </w:r>
    </w:p>
    <w:p w14:paraId="20B4FC6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5A449D5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Среднемесячное количество рабочих дней (часов) определяется в днях (часах) с округлением до двух знаков после запятой.</w:t>
      </w:r>
    </w:p>
    <w:p w14:paraId="1553FD5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6.15.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14:paraId="522B1FC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5B6E734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6.16. Выплачивать ежемесячное пособие в размере МРОТ в РФ каждому ребенку Работника, погибшего вследствие несчастного случая на производстве по вине Работодателя, до достижения им возраста 18 лет (при получении им впервые образования в высших и средних учебных заведениях очно на весь период обучения до достижения возраста 24 лет).</w:t>
      </w:r>
    </w:p>
    <w:p w14:paraId="374932C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6.17. 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14:paraId="0E2EAB4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6.18. Обеспечивать совместно с выборными органами соответствующих первичных профсоюзных организаций проведение производственной </w:t>
      </w:r>
      <w:r w:rsidRPr="00411F72">
        <w:rPr>
          <w:rFonts w:ascii="Times New Roman" w:hAnsi="Times New Roman" w:cs="Times New Roman"/>
          <w:sz w:val="28"/>
          <w:szCs w:val="28"/>
        </w:rPr>
        <w:lastRenderedPageBreak/>
        <w:t>гимнастики и физкультурных пауз на рабочих местах, где это целесообразно и технологически реализуемо.</w:t>
      </w:r>
    </w:p>
    <w:p w14:paraId="2F6E981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6.19. Информировать Работников об использовании приборов, устройств, оборудования или их комплексов,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0CD9282"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53A1433F" w14:textId="570E4576"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7. Обязательства в сфере социальной защиты</w:t>
      </w:r>
      <w:r w:rsidR="00384F20">
        <w:rPr>
          <w:rFonts w:ascii="Times New Roman" w:hAnsi="Times New Roman" w:cs="Times New Roman"/>
          <w:b/>
          <w:bCs/>
          <w:sz w:val="28"/>
          <w:szCs w:val="28"/>
        </w:rPr>
        <w:br/>
      </w:r>
      <w:r w:rsidRPr="0021256D">
        <w:rPr>
          <w:rFonts w:ascii="Times New Roman" w:hAnsi="Times New Roman" w:cs="Times New Roman"/>
          <w:b/>
          <w:bCs/>
          <w:sz w:val="28"/>
          <w:szCs w:val="28"/>
        </w:rPr>
        <w:t>Работников и членов их семей</w:t>
      </w:r>
    </w:p>
    <w:p w14:paraId="6C9DB74D"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798E08FE" w14:textId="2EFC5506"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 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стоимость проезда по личным надобностям один раз в год в купейном вагоне поездов дальнего следования, в вагонах с</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местами для сидения всех категорий в направлении туда и обратно, в порядке, установленным Компанией, с учетом мотивированного мнения выборного органа Профсоюза.</w:t>
      </w:r>
    </w:p>
    <w:p w14:paraId="58FBFA93" w14:textId="6B1025D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 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нагрудным знаком «Почётный железнодорожник» Министерства транспорта РФ, получают в соответствии с Положением о знаке «Почетный железнодорожник» ОАО «Российские железные дороги», нагрудным знаком «Почётный железнодорожник» Министерства транспорта РФ полную компенсацию проезда по личным надобностям в двухместном купе в спальном вагоне поездов дальнего следования (в вагонах с</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местами для сидения – в классе обслуживания – «1С»)</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всех категорий в направлений один раз в год туда и обратно.</w:t>
      </w:r>
    </w:p>
    <w:p w14:paraId="55C8AE7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7.3. Компенсировать Работникам оплату за проезд на железнодорожном транспорте общего пользования от места жительства до места работы и обратно.</w:t>
      </w:r>
    </w:p>
    <w:p w14:paraId="0ED92B7A" w14:textId="3916EFC0"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7.4. 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очно в высших и средних специальных учебных заведениях в купейном вагоне </w:t>
      </w:r>
      <w:r w:rsidRPr="00411F72">
        <w:rPr>
          <w:rFonts w:ascii="Times New Roman" w:hAnsi="Times New Roman" w:cs="Times New Roman"/>
          <w:sz w:val="28"/>
          <w:szCs w:val="28"/>
        </w:rPr>
        <w:lastRenderedPageBreak/>
        <w:t>поездов дальнего следования, в вагонах с</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местами для сидения всех категорий</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 xml:space="preserve">от места жительства к месту учебы и обратно в период каникул два раза в год до достижения им возраста 24 лет. </w:t>
      </w:r>
    </w:p>
    <w:p w14:paraId="3C65958D" w14:textId="67D83DCC"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7.5. 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компенсация проезда в купейном вагоне поездов дальнего следования, в вагонах с</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местами для сидения всех категорий</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 xml:space="preserve">и компенсация провоза домашних вещей багажом к новому месту работы. </w:t>
      </w:r>
    </w:p>
    <w:p w14:paraId="20271ED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7.6. Компенсировать Работникам и находящимся на их иждивении детям в возрасте до 18 лет, детям Работников, погибших или получивших 1 группу инвалидности в результате несчастного случая на производстве, до достижения ими возраста 18 лет стоимость проезда по личным надобностям в пригородном сообщении на суммарное расстояние двух направлений до 200 км., в порядке, установленном Компанией с учетом мотивированного мнения выборного органа Профсоюза.</w:t>
      </w:r>
    </w:p>
    <w:p w14:paraId="17D6BEB4" w14:textId="3A7B42F4" w:rsidR="00CE5680" w:rsidRPr="00411F72" w:rsidRDefault="00FA06DD" w:rsidP="00411F72">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5680" w:rsidRPr="00411F72">
        <w:rPr>
          <w:rFonts w:ascii="Times New Roman" w:hAnsi="Times New Roman" w:cs="Times New Roman"/>
          <w:sz w:val="28"/>
          <w:szCs w:val="28"/>
        </w:rPr>
        <w:t>7.7.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
    <w:p w14:paraId="245EB365" w14:textId="521478AD"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Основанием для предоставления Работнику компенсации стоимости проезда, предусмотренного настоящим пунктом</w:t>
      </w:r>
      <w:r w:rsidR="006268EB">
        <w:rPr>
          <w:rFonts w:ascii="Times New Roman" w:hAnsi="Times New Roman" w:cs="Times New Roman"/>
          <w:sz w:val="28"/>
          <w:szCs w:val="28"/>
        </w:rPr>
        <w:t>,</w:t>
      </w:r>
      <w:r w:rsidRPr="00411F72">
        <w:rPr>
          <w:rFonts w:ascii="Times New Roman" w:hAnsi="Times New Roman" w:cs="Times New Roman"/>
          <w:sz w:val="28"/>
          <w:szCs w:val="28"/>
        </w:rPr>
        <w:t xml:space="preserve"> является приказ (распоряжение) руководителя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14:paraId="6014DF6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14:paraId="1BCBC86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w:t>
      </w:r>
      <w:r w:rsidRPr="00411F72">
        <w:rPr>
          <w:rFonts w:ascii="Times New Roman" w:hAnsi="Times New Roman" w:cs="Times New Roman"/>
          <w:sz w:val="28"/>
          <w:szCs w:val="28"/>
        </w:rPr>
        <w:lastRenderedPageBreak/>
        <w:t>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14:paraId="73D45B5A" w14:textId="1A40F810"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Право на компенсацию стоимости проезда в пределах территории Российской Федерации</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14:paraId="34C18B86" w14:textId="4B2DC0FE"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7.8.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года с даты увольнения, предоставляется право компенсации стоимости провоза домашних вещей</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14:paraId="00126907" w14:textId="1870D24A"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Указанная гарантия распространяется на Работников, отработавших не менее 15 лет в районах Крайнего Севера и приравненных к ним местностях в</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
    <w:p w14:paraId="5D53E0B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В случае смерти Работника, погибшего в результате несчастного случая на производстве, гарантия действует без учета стажа работы.</w:t>
      </w:r>
    </w:p>
    <w:p w14:paraId="75E1E9D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14:paraId="76D588A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w:t>
      </w:r>
    </w:p>
    <w:p w14:paraId="78E8E9C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7.9. Обеспечивать Работников медицинской помощью в учреждениях здравоохранения в соответствии с договором о добровольном медицинском страховании.</w:t>
      </w:r>
    </w:p>
    <w:p w14:paraId="1A5C5EA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14:paraId="64A8799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7.11. Компенсировать Работникам приобретение бытового топлива в порядке, установленном Компанией с учетом мотивированного мнения выборного органа Профсоюза.</w:t>
      </w:r>
    </w:p>
    <w:p w14:paraId="2E4DB44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14:paraId="7608FB0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14:paraId="5192239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Оплате по тарифной ставке (окладу) подлежат рабочие часы по графику работы Работника, приходящиеся на указанные дни.</w:t>
      </w:r>
    </w:p>
    <w:p w14:paraId="6E6C239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7.14.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14:paraId="459EE3A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7.15. Выплачивать Работнику (одному из родителей):</w:t>
      </w:r>
    </w:p>
    <w:p w14:paraId="7B90385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при рождении ребенка материальную помощь в размере 7000 рублей на каждого новорожденного сверх пособия, установленного законодательством Российской Федерации;</w:t>
      </w:r>
    </w:p>
    <w:p w14:paraId="66CE1DB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при усыновлении ребенка (в любом возрасте) материальную помощь в размере 7000 рублей на каждого ребенка сверх пособия, установленного законодательством Российской Федерации.</w:t>
      </w:r>
    </w:p>
    <w:p w14:paraId="0C56299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14:paraId="6085EC8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7.17. Выплачивать Работникам, находящимся в отпуске по уходу за ребенком в возрасте от 1,5 до 3 лет, ежемесячное пособие в размере 6000 рублей, за исключением случаев работы на условиях неполного рабочего времени во время нахождения Работника в отпуске по уходу за ребенком.</w:t>
      </w:r>
    </w:p>
    <w:p w14:paraId="0CCFE81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При рождении двух и более детей ежемесячное пособие выплачивается на каждого ребенка.</w:t>
      </w:r>
    </w:p>
    <w:p w14:paraId="1F0857A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14:paraId="1E18A26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14:paraId="321BFED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Работнику, находящемуся в отпуске по уходу за ребенком в возрасте от полутора до трех лет и получающему ежемесячное пособие за счет средств АО «ВРК-1», выплата ежемесячного пособия производится пропорционально количеству календарных дней, за которое положена данная выплата, в те месяцы, когда:</w:t>
      </w:r>
    </w:p>
    <w:p w14:paraId="770D919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ребенку Работника, на которого выплачивается ежемесячное пособие, исполняется полтора или три года;</w:t>
      </w:r>
    </w:p>
    <w:p w14:paraId="5E97533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 выходит на работу (прекращает работу) на условиях неполного рабочего времени, не прерывая трудовых отношений с Компанией;</w:t>
      </w:r>
    </w:p>
    <w:p w14:paraId="6E60BE3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расторгается трудовой договор между Работником и Компанией.</w:t>
      </w:r>
    </w:p>
    <w:p w14:paraId="106D741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7.18.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14:paraId="520C180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14:paraId="3502DE2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14:paraId="4A111938" w14:textId="77777777" w:rsidR="00CE5680"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Единовременное поощрение за добросовестный труд выплачивается в зависимости от стажа в следующем размере:</w:t>
      </w:r>
    </w:p>
    <w:tbl>
      <w:tblPr>
        <w:tblW w:w="0" w:type="auto"/>
        <w:jc w:val="center"/>
        <w:tblLayout w:type="fixed"/>
        <w:tblCellMar>
          <w:top w:w="57" w:type="dxa"/>
          <w:left w:w="10" w:type="dxa"/>
          <w:bottom w:w="57" w:type="dxa"/>
          <w:right w:w="10" w:type="dxa"/>
        </w:tblCellMar>
        <w:tblLook w:val="04A0" w:firstRow="1" w:lastRow="0" w:firstColumn="1" w:lastColumn="0" w:noHBand="0" w:noVBand="1"/>
      </w:tblPr>
      <w:tblGrid>
        <w:gridCol w:w="1992"/>
        <w:gridCol w:w="1977"/>
        <w:gridCol w:w="4681"/>
      </w:tblGrid>
      <w:tr w:rsidR="006268EB" w14:paraId="43F62F12" w14:textId="77777777" w:rsidTr="00B7317B">
        <w:trPr>
          <w:jc w:val="center"/>
        </w:trPr>
        <w:tc>
          <w:tcPr>
            <w:tcW w:w="1992" w:type="dxa"/>
            <w:shd w:val="clear" w:color="auto" w:fill="FFFFFF"/>
          </w:tcPr>
          <w:p w14:paraId="172C75A2" w14:textId="77777777" w:rsidR="006268EB" w:rsidRPr="00FF6939" w:rsidRDefault="006268EB" w:rsidP="00B7317B">
            <w:pPr>
              <w:pStyle w:val="20"/>
              <w:shd w:val="clear" w:color="auto" w:fill="auto"/>
              <w:spacing w:before="0" w:line="280" w:lineRule="exact"/>
              <w:jc w:val="center"/>
              <w:rPr>
                <w:b/>
                <w:bCs/>
              </w:rPr>
            </w:pPr>
            <w:r w:rsidRPr="00FF6939">
              <w:rPr>
                <w:rStyle w:val="21"/>
                <w:b w:val="0"/>
                <w:bCs w:val="0"/>
              </w:rPr>
              <w:t>мужчинам</w:t>
            </w:r>
          </w:p>
        </w:tc>
        <w:tc>
          <w:tcPr>
            <w:tcW w:w="1977" w:type="dxa"/>
            <w:shd w:val="clear" w:color="auto" w:fill="FFFFFF"/>
          </w:tcPr>
          <w:p w14:paraId="1FA98F09" w14:textId="77777777" w:rsidR="006268EB" w:rsidRPr="00FF6939" w:rsidRDefault="006268EB" w:rsidP="00B7317B">
            <w:pPr>
              <w:pStyle w:val="20"/>
              <w:shd w:val="clear" w:color="auto" w:fill="auto"/>
              <w:spacing w:before="0" w:line="280" w:lineRule="exact"/>
              <w:ind w:right="200"/>
              <w:jc w:val="right"/>
              <w:rPr>
                <w:b/>
                <w:bCs/>
              </w:rPr>
            </w:pPr>
            <w:r w:rsidRPr="00FF6939">
              <w:rPr>
                <w:rStyle w:val="21"/>
                <w:b w:val="0"/>
                <w:bCs w:val="0"/>
              </w:rPr>
              <w:t>женщинам</w:t>
            </w:r>
          </w:p>
        </w:tc>
        <w:tc>
          <w:tcPr>
            <w:tcW w:w="4681" w:type="dxa"/>
            <w:shd w:val="clear" w:color="auto" w:fill="FFFFFF"/>
          </w:tcPr>
          <w:p w14:paraId="46E1152D" w14:textId="77777777" w:rsidR="006268EB" w:rsidRDefault="006268EB" w:rsidP="00B7317B">
            <w:pPr>
              <w:rPr>
                <w:sz w:val="10"/>
                <w:szCs w:val="10"/>
              </w:rPr>
            </w:pPr>
          </w:p>
        </w:tc>
      </w:tr>
      <w:tr w:rsidR="006268EB" w14:paraId="6C89BC25" w14:textId="77777777" w:rsidTr="00B7317B">
        <w:trPr>
          <w:jc w:val="center"/>
        </w:trPr>
        <w:tc>
          <w:tcPr>
            <w:tcW w:w="1992" w:type="dxa"/>
            <w:shd w:val="clear" w:color="auto" w:fill="FFFFFF"/>
          </w:tcPr>
          <w:p w14:paraId="5678A991" w14:textId="77777777" w:rsidR="006268EB" w:rsidRDefault="006268EB" w:rsidP="00B7317B">
            <w:pPr>
              <w:pStyle w:val="20"/>
              <w:shd w:val="clear" w:color="auto" w:fill="auto"/>
              <w:spacing w:before="0" w:line="280" w:lineRule="exact"/>
              <w:jc w:val="left"/>
            </w:pPr>
            <w:r>
              <w:t>от 5 до 10 лет</w:t>
            </w:r>
          </w:p>
        </w:tc>
        <w:tc>
          <w:tcPr>
            <w:tcW w:w="1977" w:type="dxa"/>
            <w:shd w:val="clear" w:color="auto" w:fill="FFFFFF"/>
          </w:tcPr>
          <w:p w14:paraId="6E0E0C52" w14:textId="77777777" w:rsidR="006268EB" w:rsidRDefault="006268EB" w:rsidP="00B7317B">
            <w:pPr>
              <w:pStyle w:val="20"/>
              <w:shd w:val="clear" w:color="auto" w:fill="auto"/>
              <w:spacing w:before="0" w:line="280" w:lineRule="exact"/>
              <w:ind w:right="200"/>
              <w:jc w:val="right"/>
            </w:pPr>
            <w:r>
              <w:t>от 5 до 10 лет</w:t>
            </w:r>
          </w:p>
        </w:tc>
        <w:tc>
          <w:tcPr>
            <w:tcW w:w="4681" w:type="dxa"/>
            <w:shd w:val="clear" w:color="auto" w:fill="FFFFFF"/>
          </w:tcPr>
          <w:p w14:paraId="2BFB8E2A" w14:textId="77777777" w:rsidR="006268EB" w:rsidRDefault="006268EB" w:rsidP="00B7317B">
            <w:pPr>
              <w:pStyle w:val="20"/>
              <w:shd w:val="clear" w:color="auto" w:fill="auto"/>
              <w:spacing w:before="0" w:line="280" w:lineRule="exact"/>
              <w:ind w:left="180"/>
              <w:jc w:val="left"/>
            </w:pPr>
            <w:r>
              <w:t>- среднемесячный заработок</w:t>
            </w:r>
          </w:p>
        </w:tc>
      </w:tr>
      <w:tr w:rsidR="006268EB" w14:paraId="4B7BC425" w14:textId="77777777" w:rsidTr="00B7317B">
        <w:trPr>
          <w:jc w:val="center"/>
        </w:trPr>
        <w:tc>
          <w:tcPr>
            <w:tcW w:w="1992" w:type="dxa"/>
            <w:shd w:val="clear" w:color="auto" w:fill="FFFFFF"/>
            <w:vAlign w:val="center"/>
          </w:tcPr>
          <w:p w14:paraId="7B03BDF1" w14:textId="77777777" w:rsidR="006268EB" w:rsidRDefault="006268EB" w:rsidP="00B7317B">
            <w:pPr>
              <w:pStyle w:val="20"/>
              <w:shd w:val="clear" w:color="auto" w:fill="auto"/>
              <w:spacing w:before="0" w:line="280" w:lineRule="exact"/>
              <w:jc w:val="left"/>
            </w:pPr>
            <w:r>
              <w:t>с 10 до 20 лет</w:t>
            </w:r>
          </w:p>
        </w:tc>
        <w:tc>
          <w:tcPr>
            <w:tcW w:w="1977" w:type="dxa"/>
            <w:shd w:val="clear" w:color="auto" w:fill="FFFFFF"/>
            <w:vAlign w:val="center"/>
          </w:tcPr>
          <w:p w14:paraId="599AB2F9" w14:textId="77777777" w:rsidR="006268EB" w:rsidRDefault="006268EB" w:rsidP="00B7317B">
            <w:pPr>
              <w:pStyle w:val="20"/>
              <w:shd w:val="clear" w:color="auto" w:fill="auto"/>
              <w:spacing w:before="0" w:line="280" w:lineRule="exact"/>
              <w:ind w:right="200"/>
              <w:jc w:val="right"/>
            </w:pPr>
            <w:r>
              <w:t>с 10 до 15 лет</w:t>
            </w:r>
          </w:p>
        </w:tc>
        <w:tc>
          <w:tcPr>
            <w:tcW w:w="4681" w:type="dxa"/>
            <w:shd w:val="clear" w:color="auto" w:fill="FFFFFF"/>
            <w:vAlign w:val="center"/>
          </w:tcPr>
          <w:p w14:paraId="1ED0CE01" w14:textId="77777777" w:rsidR="006268EB" w:rsidRDefault="006268EB" w:rsidP="00B7317B">
            <w:pPr>
              <w:pStyle w:val="20"/>
              <w:shd w:val="clear" w:color="auto" w:fill="auto"/>
              <w:spacing w:before="0" w:line="280" w:lineRule="exact"/>
              <w:ind w:left="180"/>
              <w:jc w:val="left"/>
            </w:pPr>
            <w:r>
              <w:t>- два среднемесячных заработка</w:t>
            </w:r>
          </w:p>
        </w:tc>
      </w:tr>
      <w:tr w:rsidR="006268EB" w14:paraId="16B25B3A" w14:textId="77777777" w:rsidTr="00B7317B">
        <w:trPr>
          <w:jc w:val="center"/>
        </w:trPr>
        <w:tc>
          <w:tcPr>
            <w:tcW w:w="1992" w:type="dxa"/>
            <w:shd w:val="clear" w:color="auto" w:fill="FFFFFF"/>
          </w:tcPr>
          <w:p w14:paraId="662099BA" w14:textId="77777777" w:rsidR="006268EB" w:rsidRDefault="006268EB" w:rsidP="00B7317B">
            <w:pPr>
              <w:pStyle w:val="20"/>
              <w:shd w:val="clear" w:color="auto" w:fill="auto"/>
              <w:spacing w:before="0" w:line="280" w:lineRule="exact"/>
              <w:jc w:val="left"/>
            </w:pPr>
            <w:r>
              <w:t>с 20 до 25 лет</w:t>
            </w:r>
          </w:p>
        </w:tc>
        <w:tc>
          <w:tcPr>
            <w:tcW w:w="1977" w:type="dxa"/>
            <w:shd w:val="clear" w:color="auto" w:fill="FFFFFF"/>
          </w:tcPr>
          <w:p w14:paraId="0BB6700E" w14:textId="77777777" w:rsidR="006268EB" w:rsidRDefault="006268EB" w:rsidP="00B7317B">
            <w:pPr>
              <w:pStyle w:val="20"/>
              <w:shd w:val="clear" w:color="auto" w:fill="auto"/>
              <w:spacing w:before="0" w:line="280" w:lineRule="exact"/>
              <w:ind w:right="200"/>
              <w:jc w:val="right"/>
            </w:pPr>
            <w:r>
              <w:t>с 15 до 20 лет</w:t>
            </w:r>
          </w:p>
        </w:tc>
        <w:tc>
          <w:tcPr>
            <w:tcW w:w="4681" w:type="dxa"/>
            <w:shd w:val="clear" w:color="auto" w:fill="FFFFFF"/>
          </w:tcPr>
          <w:p w14:paraId="70F589BF" w14:textId="77777777" w:rsidR="006268EB" w:rsidRDefault="006268EB" w:rsidP="00B7317B">
            <w:pPr>
              <w:pStyle w:val="20"/>
              <w:shd w:val="clear" w:color="auto" w:fill="auto"/>
              <w:spacing w:before="0" w:line="280" w:lineRule="exact"/>
              <w:ind w:left="180"/>
              <w:jc w:val="left"/>
            </w:pPr>
            <w:r>
              <w:t>- три среднемесячных заработка</w:t>
            </w:r>
          </w:p>
        </w:tc>
      </w:tr>
      <w:tr w:rsidR="006268EB" w14:paraId="3EE0A642" w14:textId="77777777" w:rsidTr="00B7317B">
        <w:trPr>
          <w:jc w:val="center"/>
        </w:trPr>
        <w:tc>
          <w:tcPr>
            <w:tcW w:w="1992" w:type="dxa"/>
            <w:shd w:val="clear" w:color="auto" w:fill="FFFFFF"/>
          </w:tcPr>
          <w:p w14:paraId="536276D8" w14:textId="77777777" w:rsidR="006268EB" w:rsidRDefault="006268EB" w:rsidP="00B7317B">
            <w:pPr>
              <w:pStyle w:val="20"/>
              <w:shd w:val="clear" w:color="auto" w:fill="auto"/>
              <w:spacing w:before="0" w:line="280" w:lineRule="exact"/>
              <w:jc w:val="left"/>
            </w:pPr>
            <w:r>
              <w:t>с 25 до 30 лет</w:t>
            </w:r>
          </w:p>
        </w:tc>
        <w:tc>
          <w:tcPr>
            <w:tcW w:w="1977" w:type="dxa"/>
            <w:shd w:val="clear" w:color="auto" w:fill="FFFFFF"/>
          </w:tcPr>
          <w:p w14:paraId="03760DD8" w14:textId="77777777" w:rsidR="006268EB" w:rsidRDefault="006268EB" w:rsidP="00B7317B">
            <w:pPr>
              <w:pStyle w:val="20"/>
              <w:shd w:val="clear" w:color="auto" w:fill="auto"/>
              <w:spacing w:before="0" w:line="280" w:lineRule="exact"/>
              <w:ind w:right="200"/>
              <w:jc w:val="right"/>
            </w:pPr>
            <w:r>
              <w:t>с 20 до 25 лет</w:t>
            </w:r>
          </w:p>
        </w:tc>
        <w:tc>
          <w:tcPr>
            <w:tcW w:w="4681" w:type="dxa"/>
            <w:shd w:val="clear" w:color="auto" w:fill="FFFFFF"/>
          </w:tcPr>
          <w:p w14:paraId="62FDD4FC" w14:textId="77777777" w:rsidR="006268EB" w:rsidRDefault="006268EB" w:rsidP="00B7317B">
            <w:pPr>
              <w:pStyle w:val="20"/>
              <w:shd w:val="clear" w:color="auto" w:fill="auto"/>
              <w:spacing w:before="0" w:line="280" w:lineRule="exact"/>
              <w:ind w:left="180"/>
              <w:jc w:val="left"/>
            </w:pPr>
            <w:r>
              <w:t>- четыре среднемесячных заработка</w:t>
            </w:r>
          </w:p>
        </w:tc>
      </w:tr>
      <w:tr w:rsidR="006268EB" w14:paraId="2B5D9482" w14:textId="77777777" w:rsidTr="00B7317B">
        <w:trPr>
          <w:jc w:val="center"/>
        </w:trPr>
        <w:tc>
          <w:tcPr>
            <w:tcW w:w="1992" w:type="dxa"/>
            <w:shd w:val="clear" w:color="auto" w:fill="FFFFFF"/>
          </w:tcPr>
          <w:p w14:paraId="4B56FC3B" w14:textId="77777777" w:rsidR="006268EB" w:rsidRDefault="006268EB" w:rsidP="00B7317B">
            <w:pPr>
              <w:pStyle w:val="20"/>
              <w:shd w:val="clear" w:color="auto" w:fill="auto"/>
              <w:spacing w:before="0" w:line="280" w:lineRule="exact"/>
              <w:jc w:val="left"/>
            </w:pPr>
            <w:r>
              <w:t>с 30 до 35 лет</w:t>
            </w:r>
          </w:p>
        </w:tc>
        <w:tc>
          <w:tcPr>
            <w:tcW w:w="1977" w:type="dxa"/>
            <w:shd w:val="clear" w:color="auto" w:fill="FFFFFF"/>
          </w:tcPr>
          <w:p w14:paraId="63173D7F" w14:textId="77777777" w:rsidR="006268EB" w:rsidRDefault="006268EB" w:rsidP="00B7317B">
            <w:pPr>
              <w:pStyle w:val="20"/>
              <w:shd w:val="clear" w:color="auto" w:fill="auto"/>
              <w:spacing w:before="0" w:line="280" w:lineRule="exact"/>
              <w:ind w:right="200"/>
              <w:jc w:val="right"/>
            </w:pPr>
            <w:r>
              <w:t>с 25 до 30 лет</w:t>
            </w:r>
          </w:p>
        </w:tc>
        <w:tc>
          <w:tcPr>
            <w:tcW w:w="4681" w:type="dxa"/>
            <w:shd w:val="clear" w:color="auto" w:fill="FFFFFF"/>
          </w:tcPr>
          <w:p w14:paraId="0D9F17B8" w14:textId="77777777" w:rsidR="006268EB" w:rsidRDefault="006268EB" w:rsidP="00B7317B">
            <w:pPr>
              <w:pStyle w:val="20"/>
              <w:shd w:val="clear" w:color="auto" w:fill="auto"/>
              <w:spacing w:before="0" w:line="280" w:lineRule="exact"/>
              <w:ind w:left="180"/>
              <w:jc w:val="left"/>
            </w:pPr>
            <w:r>
              <w:t>- пять среднемесячных заработков</w:t>
            </w:r>
          </w:p>
        </w:tc>
      </w:tr>
      <w:tr w:rsidR="006268EB" w14:paraId="497D248B" w14:textId="77777777" w:rsidTr="00B7317B">
        <w:trPr>
          <w:jc w:val="center"/>
        </w:trPr>
        <w:tc>
          <w:tcPr>
            <w:tcW w:w="1992" w:type="dxa"/>
            <w:shd w:val="clear" w:color="auto" w:fill="FFFFFF"/>
            <w:vAlign w:val="bottom"/>
          </w:tcPr>
          <w:p w14:paraId="40170E93" w14:textId="77777777" w:rsidR="006268EB" w:rsidRDefault="006268EB" w:rsidP="00B7317B">
            <w:pPr>
              <w:pStyle w:val="20"/>
              <w:shd w:val="clear" w:color="auto" w:fill="auto"/>
              <w:spacing w:before="0" w:line="280" w:lineRule="exact"/>
              <w:jc w:val="left"/>
            </w:pPr>
            <w:r>
              <w:t>свыше 35 лет</w:t>
            </w:r>
          </w:p>
        </w:tc>
        <w:tc>
          <w:tcPr>
            <w:tcW w:w="1977" w:type="dxa"/>
            <w:shd w:val="clear" w:color="auto" w:fill="FFFFFF"/>
            <w:vAlign w:val="bottom"/>
          </w:tcPr>
          <w:p w14:paraId="4F9704F4" w14:textId="77777777" w:rsidR="006268EB" w:rsidRDefault="006268EB" w:rsidP="00B7317B">
            <w:pPr>
              <w:pStyle w:val="20"/>
              <w:shd w:val="clear" w:color="auto" w:fill="auto"/>
              <w:spacing w:before="0" w:line="280" w:lineRule="exact"/>
              <w:ind w:right="200"/>
              <w:jc w:val="right"/>
            </w:pPr>
            <w:r>
              <w:t>свыше 30 лет</w:t>
            </w:r>
          </w:p>
        </w:tc>
        <w:tc>
          <w:tcPr>
            <w:tcW w:w="4681" w:type="dxa"/>
            <w:shd w:val="clear" w:color="auto" w:fill="FFFFFF"/>
            <w:vAlign w:val="bottom"/>
          </w:tcPr>
          <w:p w14:paraId="6FA5DF87" w14:textId="77777777" w:rsidR="006268EB" w:rsidRDefault="006268EB" w:rsidP="00B7317B">
            <w:pPr>
              <w:pStyle w:val="20"/>
              <w:shd w:val="clear" w:color="auto" w:fill="auto"/>
              <w:spacing w:before="0" w:line="280" w:lineRule="exact"/>
              <w:ind w:left="180"/>
              <w:jc w:val="left"/>
            </w:pPr>
            <w:r>
              <w:t>- шесть среднемесячных заработков</w:t>
            </w:r>
          </w:p>
        </w:tc>
      </w:tr>
    </w:tbl>
    <w:p w14:paraId="19D04B5C" w14:textId="77777777" w:rsidR="00F51704" w:rsidRDefault="00F51704" w:rsidP="00411F72">
      <w:pPr>
        <w:spacing w:after="0" w:line="288" w:lineRule="auto"/>
        <w:ind w:firstLine="709"/>
        <w:jc w:val="both"/>
        <w:rPr>
          <w:rFonts w:ascii="Times New Roman" w:hAnsi="Times New Roman" w:cs="Times New Roman"/>
          <w:sz w:val="28"/>
          <w:szCs w:val="28"/>
        </w:rPr>
      </w:pPr>
    </w:p>
    <w:p w14:paraId="3BCE9E91" w14:textId="25CF392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нагрудным знаком «Почётный железнодорожник» Министерства транспорта Российской Федерации,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14:paraId="00A5F37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Компании не имеют права на его повторное получение.</w:t>
      </w:r>
    </w:p>
    <w:p w14:paraId="797A37C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Под стажем работы для целей настоящего подпункта понимается суммарная продолжительность периодов работы:</w:t>
      </w:r>
    </w:p>
    <w:p w14:paraId="60BAD0C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в организациях, в отношении которых действует Отраслевое соглашение по организациям железнодорожного транспорта;</w:t>
      </w:r>
    </w:p>
    <w:p w14:paraId="79E8D8B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в аппарате управления МПС СССР, МПС России, ОАО «РЖД» и Объединения «Желдортранс»;</w:t>
      </w:r>
    </w:p>
    <w:p w14:paraId="74CF67B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в организациях железнодорожного транспорта общего пользования, входивших в систему МПС СССР и МПС России;</w:t>
      </w:r>
    </w:p>
    <w:p w14:paraId="53CB5D0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в негосударственных образовательных учреждениях ОАО «РЖД» и в негосударственных учреждениях здравоохранения ОАО «РЖД»;</w:t>
      </w:r>
    </w:p>
    <w:p w14:paraId="3BBDC01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на освобожденных выборных и штатных должностях в организациях профсоюза, действовавших (действующих) в МПС СССР, МПС России, ОАО «РЖД», АО «ВРК-1»;</w:t>
      </w:r>
    </w:p>
    <w:p w14:paraId="79803D8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«ВРК-1».</w:t>
      </w:r>
    </w:p>
    <w:p w14:paraId="47C53CD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7.19.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14:paraId="74BB9AA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7.19. В целях социальной защиты высвобождаемых Работников предоставлять им следующие социальные гарантии:</w:t>
      </w:r>
    </w:p>
    <w:p w14:paraId="5C2912B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пунктом 7.18. настоящего Договора;</w:t>
      </w:r>
    </w:p>
    <w:p w14:paraId="2EC0081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14:paraId="18024B3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в) при увольнении Работников, проработавших в Компании и в организациях железнодорожного транспорта 20 и более лет, выплачивать им </w:t>
      </w:r>
      <w:r w:rsidRPr="00411F72">
        <w:rPr>
          <w:rFonts w:ascii="Times New Roman" w:hAnsi="Times New Roman" w:cs="Times New Roman"/>
          <w:sz w:val="28"/>
          <w:szCs w:val="28"/>
        </w:rPr>
        <w:lastRenderedPageBreak/>
        <w:t>сверх предусмотренного законодательством Российской Федерации выходное пособие в размере 2550 рублей за каждый отработанный в Компании и в организациях железнодорожного транспорта год, за исключением:</w:t>
      </w:r>
    </w:p>
    <w:p w14:paraId="2B0D65E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Работников, указанных в подпунктах «а» и «б» настоящего подпункта;</w:t>
      </w:r>
    </w:p>
    <w:p w14:paraId="3C0B740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Работников, достигших на момент увольнения возраста для назначения пенсии по старости, в том числе на льготных условиях;</w:t>
      </w:r>
    </w:p>
    <w:p w14:paraId="1E704A2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Стаж работы для реализации настоящего подпункта определяется в соответствии с пунктом 7.18. настоящего Договора;</w:t>
      </w:r>
    </w:p>
    <w:p w14:paraId="54DA7B4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14:paraId="5CB9732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7.20. Оказывать единовременную материальную помощь в размере 5100 рублей при возвращении на работу в Компанию уволенных в запас военнослужащих по призыву, принятых на работу в Компанию в течение трех месяцев с даты увольнения с военной службы.</w:t>
      </w:r>
    </w:p>
    <w:p w14:paraId="518420E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7.21.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14:paraId="54EFD19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а)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7.18. настоящего Договора;</w:t>
      </w:r>
    </w:p>
    <w:p w14:paraId="0F47FE6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б) Работникам, вступившим в корпоративную систему негосударственного пенсионного обеспечения до 31 декабря 2018 года, при их увольнении из Компании 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14:paraId="57F83F0A" w14:textId="265075A1"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в)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w:t>
      </w:r>
      <w:r w:rsidRPr="00411F72">
        <w:rPr>
          <w:rFonts w:ascii="Times New Roman" w:hAnsi="Times New Roman" w:cs="Times New Roman"/>
          <w:sz w:val="28"/>
          <w:szCs w:val="28"/>
        </w:rPr>
        <w:lastRenderedPageBreak/>
        <w:t>соответствии пунктами: 8.2; 8.3; 8.6; 8.7; 8.8; 8.9; 8.12. настоящего Договора как лицам, приравненным к неработающим пенсионерам. Стаж работы для реализации настоящего подпункта определяется в соответствии с пунктом 8.1. настоящего Договора.</w:t>
      </w:r>
    </w:p>
    <w:p w14:paraId="6997393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Действие настоящего пункта распространяется на Работников, состоявших на 31 декабря 2018 года в трудовых отношениях с АО «ВРК-1» и уволенных после 31 декабря 2018 года.</w:t>
      </w:r>
    </w:p>
    <w:p w14:paraId="697C253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Работников, предусматривающее предоставление ритуально-похоронных услуг или страховую выплату в размере 24000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выборного органа Профсоюза, а также помощь в организации похорон.</w:t>
      </w:r>
    </w:p>
    <w:p w14:paraId="5AAB939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7.23. Поощрять Работников в связи с юбилейными датами 50, 55, 60, 65, 70 и далее через каждые 5 лет на основании локального нормативного акта Компании, принятого с учетом мотивированного мнения выборного органа Профсоюза.</w:t>
      </w:r>
    </w:p>
    <w:p w14:paraId="0349794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7.24.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14:paraId="34BD2F9E" w14:textId="5FA84181"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момент в течение действия трудового договора.</w:t>
      </w:r>
    </w:p>
    <w:p w14:paraId="58D8900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7.25. Компенсировать затраты на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
    <w:p w14:paraId="071B106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7.26.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14:paraId="3451E6F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7.27. Возмещать Работникам Компании и работникам Профсоюза часть расходов на содержание их детей в негосударственных (частных) дошкольных </w:t>
      </w:r>
      <w:r w:rsidRPr="00411F72">
        <w:rPr>
          <w:rFonts w:ascii="Times New Roman" w:hAnsi="Times New Roman" w:cs="Times New Roman"/>
          <w:sz w:val="28"/>
          <w:szCs w:val="28"/>
        </w:rPr>
        <w:lastRenderedPageBreak/>
        <w:t>образовательных учреждениях ОАО «РЖД» в порядке, установленном в Компании, с учетом мотивированного мнения выборного органа Профсоюза.</w:t>
      </w:r>
    </w:p>
    <w:p w14:paraId="451547A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7.28. Сохранить корпоративную поддержку (субсидии) по ранее заключенным обязательствам (до 01 июля 2011 года) Работникам, приобретающим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14:paraId="5C6A899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7.29. Осуществлять частичную компенсацию затрат Работников на занятия физической культурой в порядке, установленном в Компании с учетом мотивированного мнения выборного органа Профсоюза из расчета 400 рублей на одного Работника в год.</w:t>
      </w:r>
    </w:p>
    <w:p w14:paraId="7E2C467B"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0398CF7A"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250E87AD" w14:textId="498F963E"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8. Обязательства в сфере социальных гарантий</w:t>
      </w:r>
      <w:r w:rsidR="00384F20">
        <w:rPr>
          <w:rFonts w:ascii="Times New Roman" w:hAnsi="Times New Roman" w:cs="Times New Roman"/>
          <w:b/>
          <w:bCs/>
          <w:sz w:val="28"/>
          <w:szCs w:val="28"/>
        </w:rPr>
        <w:br/>
      </w:r>
      <w:r w:rsidRPr="0021256D">
        <w:rPr>
          <w:rFonts w:ascii="Times New Roman" w:hAnsi="Times New Roman" w:cs="Times New Roman"/>
          <w:b/>
          <w:bCs/>
          <w:sz w:val="28"/>
          <w:szCs w:val="28"/>
        </w:rPr>
        <w:t>неработающим пенсионерам и лиц,</w:t>
      </w:r>
      <w:r w:rsidR="00384F20">
        <w:rPr>
          <w:rFonts w:ascii="Times New Roman" w:hAnsi="Times New Roman" w:cs="Times New Roman"/>
          <w:b/>
          <w:bCs/>
          <w:sz w:val="28"/>
          <w:szCs w:val="28"/>
        </w:rPr>
        <w:br/>
      </w:r>
      <w:r w:rsidRPr="0021256D">
        <w:rPr>
          <w:rFonts w:ascii="Times New Roman" w:hAnsi="Times New Roman" w:cs="Times New Roman"/>
          <w:b/>
          <w:bCs/>
          <w:sz w:val="28"/>
          <w:szCs w:val="28"/>
        </w:rPr>
        <w:t>приравненных к неработающим пенсионерам</w:t>
      </w:r>
    </w:p>
    <w:p w14:paraId="3977CFBD"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446961F9" w14:textId="1331171C"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8.1. При предоставлении социальных гарантий, предусмотренных настоящим Договором, учитывается общий стаж работы неработающего пенсионера и лиц, приравнённых к неработающим пенсионерам,</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14:paraId="19E05EE8" w14:textId="2E50DC2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пункт 8.2, 8.3</w:t>
      </w:r>
      <w:r w:rsidR="00940541">
        <w:rPr>
          <w:rFonts w:ascii="Times New Roman" w:hAnsi="Times New Roman" w:cs="Times New Roman"/>
          <w:sz w:val="28"/>
          <w:szCs w:val="28"/>
        </w:rPr>
        <w:t>,</w:t>
      </w:r>
      <w:r w:rsidRPr="00411F72">
        <w:rPr>
          <w:rFonts w:ascii="Times New Roman" w:hAnsi="Times New Roman" w:cs="Times New Roman"/>
          <w:sz w:val="28"/>
          <w:szCs w:val="28"/>
        </w:rPr>
        <w:t xml:space="preserve"> 8.6 – не менее 20 лет;</w:t>
      </w:r>
    </w:p>
    <w:p w14:paraId="4FA5AEC4" w14:textId="3B306DCA"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пункт 8.5 – не менее 15 лет;</w:t>
      </w:r>
    </w:p>
    <w:p w14:paraId="222E6FCB" w14:textId="4BF0B693"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пункт 8.8 – не менее 10 лет;</w:t>
      </w:r>
    </w:p>
    <w:p w14:paraId="6A83895F" w14:textId="5C6E4E34"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8.6 и 8.8 настоящего Договора независимо от стажа работы.</w:t>
      </w:r>
    </w:p>
    <w:p w14:paraId="5339FE6B" w14:textId="14D6896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8.2. Компенсировать неработающим пенсионерам и лицам, приравненным к неработающим пенсионерам и находящимся на их иждивении детям в возрасте до 18 лет (не более чем одному) оплату проезда </w:t>
      </w:r>
      <w:r w:rsidRPr="00411F72">
        <w:rPr>
          <w:rFonts w:ascii="Times New Roman" w:hAnsi="Times New Roman" w:cs="Times New Roman"/>
          <w:sz w:val="28"/>
          <w:szCs w:val="28"/>
        </w:rPr>
        <w:lastRenderedPageBreak/>
        <w:t>по личным надобностям в купейном вагоне поездов дальнего следования (в вагонах с</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местами для сидения) всех категорий в направлении туда и обратно или оплату</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проезда по личным надобностям на суммарное расстояние двух направлений до 200 км.</w:t>
      </w:r>
    </w:p>
    <w:p w14:paraId="72E220D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14:paraId="6812CD5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8.3. Неработающие пенсионеры и лица, приравненные к неработающим пенсионерам,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или нагрудным знаком «Почётный железнодорожник» Министерства транспорта Российской Федерации имеют право на полную компенсацию проезда туда-обратно один раз в год в соответствии с Положением о знаке «Почетный железнодорожник ОАО «Российские железные дороги», «Почётный железнодорожник» Министерства транспорта Российской Федерации, «Почетный работник АО «ВРК-1».</w:t>
      </w:r>
    </w:p>
    <w:p w14:paraId="345D735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14:paraId="001E31B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14:paraId="2166D96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Указанная выплата осуществляется через Благотворительный фонд «Почет» и может увеличиваться в порядке и на условиях, определяемых Компанией.</w:t>
      </w:r>
    </w:p>
    <w:p w14:paraId="01B02C8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w:t>
      </w:r>
      <w:r w:rsidRPr="00411F72">
        <w:rPr>
          <w:rFonts w:ascii="Times New Roman" w:hAnsi="Times New Roman" w:cs="Times New Roman"/>
          <w:sz w:val="28"/>
          <w:szCs w:val="28"/>
        </w:rPr>
        <w:lastRenderedPageBreak/>
        <w:t>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14:paraId="5EA8F78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8.6. Предоставлять неработающим пенсионерам и лицам, приравненным к неработающим пенсионерам, частичную компенсацию на медицинскую помощь – дорогостоящее виды лечения, оказанных медицинскими организациями, индивидуальными предпринимателями, осуществляющими медицинскую деятельность утвержденные Правительством Российской Федерации в пределах выделенных Компанией финансовых средств.</w:t>
      </w:r>
    </w:p>
    <w:p w14:paraId="132DEB7E"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8.7. Компенсировать затраты нуждающимся неработающим пенсионерам на бытовое топливо в порядке, установленном Компанией с учетом мотивированного мнения выборного органа Профсоюза.</w:t>
      </w:r>
    </w:p>
    <w:p w14:paraId="63AFF04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8.8. Компенсировать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территориальных лечебных учреждениях. </w:t>
      </w:r>
    </w:p>
    <w:p w14:paraId="6FA1B3C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8.9. 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неработающих пенсионеров, иным лицам, взявшим на себя обязанность организовать погребение умерших неработающих пенсионеров или произвести оплату счетов сторонних организаций за предоставленные ритуальные услуги в размере до 7200 рублей, в порядке, установленном Компанией с учетом мотивированного мнения Профсоюза, а также помощь в организации похорон.</w:t>
      </w:r>
    </w:p>
    <w:p w14:paraId="297AA6E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8.10. Оказывать содействие деятельности Советам ветеранов, выделять для организации их работы помещения, предоставлять телефонную связь, </w:t>
      </w:r>
      <w:r w:rsidRPr="00411F72">
        <w:rPr>
          <w:rFonts w:ascii="Times New Roman" w:hAnsi="Times New Roman" w:cs="Times New Roman"/>
          <w:sz w:val="28"/>
          <w:szCs w:val="28"/>
        </w:rPr>
        <w:lastRenderedPageBreak/>
        <w:t>канцелярские принадлежности, автотранспорт для посещения инвалидов и одиноких пенсионеров.</w:t>
      </w:r>
    </w:p>
    <w:p w14:paraId="6162661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8.11.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14:paraId="16F3E06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до 100 ветеранов – 1450 рублей;</w:t>
      </w:r>
    </w:p>
    <w:p w14:paraId="24F43A3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от 101 до 300 ветеранов – 1800 рублей;</w:t>
      </w:r>
    </w:p>
    <w:p w14:paraId="486A1A4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от 301 до 500 ветеранов – 2000 рублей;</w:t>
      </w:r>
    </w:p>
    <w:p w14:paraId="298029B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свыше 500 ветеранов – 5000 рублей.</w:t>
      </w:r>
    </w:p>
    <w:p w14:paraId="34CDCD64" w14:textId="0EBAFC1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8.12. Предоставлять компенсацию расходов санаторно-курортное оздоровление неработающих пенсионеров в соответствии с локальным нормативным актом Компании</w:t>
      </w:r>
      <w:r w:rsidR="00940541">
        <w:rPr>
          <w:rFonts w:ascii="Times New Roman" w:hAnsi="Times New Roman" w:cs="Times New Roman"/>
          <w:sz w:val="28"/>
          <w:szCs w:val="28"/>
        </w:rPr>
        <w:t>,</w:t>
      </w:r>
      <w:r w:rsidRPr="00411F72">
        <w:rPr>
          <w:rFonts w:ascii="Times New Roman" w:hAnsi="Times New Roman" w:cs="Times New Roman"/>
          <w:sz w:val="28"/>
          <w:szCs w:val="28"/>
        </w:rPr>
        <w:t xml:space="preserve"> принятым с учетом мотивированного мнения выборного органа Профсоюза, в пределах средств выделенных Компанией.</w:t>
      </w:r>
    </w:p>
    <w:p w14:paraId="564D42B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8.13.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выборного органа Профсоюза.</w:t>
      </w:r>
    </w:p>
    <w:p w14:paraId="6D05CBC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выборного органа Профсоюза.</w:t>
      </w:r>
    </w:p>
    <w:p w14:paraId="1266CAC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8.15. Неработающему пенсионеру и лицу, приравненному к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выборного органа Профсоюза и Совета ветеранов.</w:t>
      </w:r>
    </w:p>
    <w:p w14:paraId="66E3766B"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3F42DB3C" w14:textId="77777777"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9. Обязательства в сфере социального партнерства</w:t>
      </w:r>
    </w:p>
    <w:p w14:paraId="02E16A03"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1CACA71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14:paraId="269216F0" w14:textId="65EB363F"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w:t>
      </w:r>
      <w:r w:rsidRPr="00411F72">
        <w:rPr>
          <w:rFonts w:ascii="Times New Roman" w:hAnsi="Times New Roman" w:cs="Times New Roman"/>
          <w:sz w:val="28"/>
          <w:szCs w:val="28"/>
        </w:rPr>
        <w:lastRenderedPageBreak/>
        <w:t>отопление, освещение, уборка, охрана предоставляемых помещений, техническое обслуживание транспортных средств, оргтехники и компьютеров,</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аудио- и видеосвязь.</w:t>
      </w:r>
    </w:p>
    <w:p w14:paraId="4D86C4E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14:paraId="463D02A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14:paraId="2D9C6D22" w14:textId="3952C786"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9.5. Предоставлять выборным органам Профсоюза и соответствующих первичных профсоюзных организаций необходимую информацию для контроля</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выполнения настоящего Договора, а также по вопросам, непосредственно затрагивающим интересы Работников.</w:t>
      </w:r>
    </w:p>
    <w:p w14:paraId="6513735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14:paraId="363D919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9.7.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14:paraId="73077A1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Указанные средства используются по сметам, утвержденным Профсоюзом и согласованным с Компанией.</w:t>
      </w:r>
    </w:p>
    <w:p w14:paraId="00E49B1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Оплата труда председателя первичной профсоюзной организации с численностью членов профсоюза, свыше 500 человек, производится за счет средств Компании (сверх отчислений в размере 0,4 процента от фонда заработной платы Работников) на основании соглашения Сторон, заключенного в Компании.</w:t>
      </w:r>
    </w:p>
    <w:p w14:paraId="5D1E218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9.8.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w:t>
      </w:r>
      <w:r w:rsidRPr="00411F72">
        <w:rPr>
          <w:rFonts w:ascii="Times New Roman" w:hAnsi="Times New Roman" w:cs="Times New Roman"/>
          <w:sz w:val="28"/>
          <w:szCs w:val="28"/>
        </w:rPr>
        <w:lastRenderedPageBreak/>
        <w:t>сохранять за ними на это время среднюю заработную плату и возмещать командировочные расходы (проезд, проживание, суточные).</w:t>
      </w:r>
    </w:p>
    <w:p w14:paraId="67F870D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9.9.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14:paraId="410E9E2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9.10.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14:paraId="68D6567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председателю цеховой профсоюзной организации – 1 час в неделю;</w:t>
      </w:r>
    </w:p>
    <w:p w14:paraId="01C12A8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членам профсоюзного комитета – 2 часа в месяц;</w:t>
      </w:r>
    </w:p>
    <w:p w14:paraId="6A89D941" w14:textId="0FE03C95"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председателю профсоюзного</w:t>
      </w:r>
      <w:r w:rsidR="002669E1">
        <w:rPr>
          <w:rFonts w:ascii="Times New Roman" w:hAnsi="Times New Roman" w:cs="Times New Roman"/>
          <w:sz w:val="28"/>
          <w:szCs w:val="28"/>
        </w:rPr>
        <w:t xml:space="preserve"> </w:t>
      </w:r>
      <w:r w:rsidRPr="00411F72">
        <w:rPr>
          <w:rFonts w:ascii="Times New Roman" w:hAnsi="Times New Roman" w:cs="Times New Roman"/>
          <w:sz w:val="28"/>
          <w:szCs w:val="28"/>
        </w:rPr>
        <w:t>комитета</w:t>
      </w:r>
      <w:r w:rsidR="002669E1">
        <w:rPr>
          <w:rFonts w:ascii="Times New Roman" w:hAnsi="Times New Roman" w:cs="Times New Roman"/>
          <w:sz w:val="28"/>
          <w:szCs w:val="28"/>
        </w:rPr>
        <w:t>,</w:t>
      </w:r>
      <w:r w:rsidRPr="00411F72">
        <w:rPr>
          <w:rFonts w:ascii="Times New Roman" w:hAnsi="Times New Roman" w:cs="Times New Roman"/>
          <w:sz w:val="28"/>
          <w:szCs w:val="28"/>
        </w:rPr>
        <w:t xml:space="preserve"> не освобожденному от основной работы – 4 часа в неделю.</w:t>
      </w:r>
    </w:p>
    <w:p w14:paraId="45608CC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9.11. Оказывать содействие работе технической и правовой инспекций труда РОСПРОФЖЕЛ,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14:paraId="24046F1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9.12.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РОСПРОФЖЕЛ.</w:t>
      </w:r>
    </w:p>
    <w:p w14:paraId="5926172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9.13.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14:paraId="2551FDB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9.14.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14:paraId="557E4BB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9.15.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14:paraId="692A775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9.16.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пунктами 7.18. и 7.19. настоящего Договора.</w:t>
      </w:r>
    </w:p>
    <w:p w14:paraId="1D319E6D" w14:textId="72E40302"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9.17. Возмещать расходы РОСПРОФЖЕЛ на предоставление выборным и штатным работникам Профсоюза проезда, предусмотренного пунктами 7.1. - 7.4.,</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7.6.-7.8. настоящего Договора.</w:t>
      </w:r>
    </w:p>
    <w:p w14:paraId="13977033"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9.18. Привлекать к дисциплинарной ответственности и увольнять Работников – уполномоченных по охране труда, председателей первичных профсоюзных организаций по инициативе Работодателя только с согласия Профсоюза.</w:t>
      </w:r>
    </w:p>
    <w:p w14:paraId="3908FE27"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290AF204" w14:textId="77777777"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10. Обязательства Работников</w:t>
      </w:r>
    </w:p>
    <w:p w14:paraId="23F340BF"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4607A93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10.1. Соблюдать Правила внутреннего трудового распорядка, Кодекса деловой этики,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14:paraId="2EF2936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Способствовать повышению эффективности производства, устойчивому функционированию Работодателя и поддержанию её деловой репутации и престижа.</w:t>
      </w:r>
    </w:p>
    <w:p w14:paraId="2B0E48D0"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При выполнении трудовых функций ориентироваться на достижения конкретных результатов деятельности Работодателя, обеспечивать высокую эффективность своего труда, рациональное использование рабочего времени.</w:t>
      </w:r>
    </w:p>
    <w:p w14:paraId="5E0C1E5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10.2. Способствовать внедрению инноваций, постоянно повышать свою квалификацию, в том числе путем самообразования.</w:t>
      </w:r>
    </w:p>
    <w:p w14:paraId="11F4D41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Поддерживать благоприятный психологический климат во время исполнения трудовых обязанностей, развивать творческое отношение к труду.</w:t>
      </w:r>
    </w:p>
    <w:p w14:paraId="787919B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14:paraId="58DC9DDB"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10.4. 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w:t>
      </w:r>
      <w:r w:rsidRPr="00411F72">
        <w:rPr>
          <w:rFonts w:ascii="Times New Roman" w:hAnsi="Times New Roman" w:cs="Times New Roman"/>
          <w:sz w:val="28"/>
          <w:szCs w:val="28"/>
        </w:rPr>
        <w:lastRenderedPageBreak/>
        <w:t>непосредственно связанной с движением поездов и маневровой работой, согласно перечню профессий, утверждаемому в порядке, установленном законодательством Российской Федерации.</w:t>
      </w:r>
    </w:p>
    <w:p w14:paraId="22A0B7B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0AB3F90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14:paraId="3565B226"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14:paraId="19703A8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14:paraId="0181A436" w14:textId="026DD134"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14:paraId="65855F5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14:paraId="48A68D0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10.11.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Договор, при условии их выполнения Работодателем.</w:t>
      </w:r>
    </w:p>
    <w:p w14:paraId="387C37DB"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107793E5" w14:textId="77777777"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11. Обязательства Профсоюза</w:t>
      </w:r>
    </w:p>
    <w:p w14:paraId="567168AB"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57C955F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 Взаимодействовать с Работодателем, руководствуясь принципами социального партнерства, уважения взаимных интересов Сторон.</w:t>
      </w:r>
    </w:p>
    <w:p w14:paraId="61F3C98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11.2. Мобилизовывать трудовые коллективы на достижение стратегических целей Компании, выполнение производственных задач с </w:t>
      </w:r>
      <w:r w:rsidRPr="00411F72">
        <w:rPr>
          <w:rFonts w:ascii="Times New Roman" w:hAnsi="Times New Roman" w:cs="Times New Roman"/>
          <w:sz w:val="28"/>
          <w:szCs w:val="28"/>
        </w:rPr>
        <w:lastRenderedPageBreak/>
        <w:t>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14:paraId="608665D4"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14:paraId="1EFD5B8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11.4. Не допускать трудовых конфликтов по обязательствам, включенным в настоящий Договор, при условии их выполнения.</w:t>
      </w:r>
    </w:p>
    <w:p w14:paraId="78ADC20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3CFA75C4" w14:textId="30DDCF62"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11.6. Обеспечивать эффективную работу технической инспекции труда Профсоюза,</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уполномоченных по охране труда и общественных инспекторов по безопасности движения.</w:t>
      </w:r>
    </w:p>
    <w:p w14:paraId="6F84C29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14:paraId="5329BAE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02F4E60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14:paraId="082A2CE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11.10. Участвовать в работе государственных комиссий по приемке в эксплуатацию объектов производственного и социально-культурного назначения.</w:t>
      </w:r>
    </w:p>
    <w:p w14:paraId="550A86B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14:paraId="0FE0278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lastRenderedPageBreak/>
        <w:t>11.12. Проводить среди Работников разъяснительную работу по вопросам выполнения обязанностей в области охраны труда и окружающей среды.</w:t>
      </w:r>
    </w:p>
    <w:p w14:paraId="2558D137"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11.13. Оказывать практическое содействие руководителям структурных подразделений Компании в решении вопросов охраны труда.</w:t>
      </w:r>
    </w:p>
    <w:p w14:paraId="5B5EF1C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14:paraId="646E9EC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11.15. 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14:paraId="02CF4F8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14:paraId="662AD03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 – «Почетных грамот ППО РОСПРОФЖЕЛ ВРК»</w:t>
      </w:r>
    </w:p>
    <w:p w14:paraId="13820C6C"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10 – «</w:t>
      </w:r>
      <w:r w:rsidRPr="00411F72">
        <w:rPr>
          <w:rFonts w:ascii="Times New Roman" w:hAnsi="Times New Roman" w:cs="Times New Roman"/>
          <w:sz w:val="28"/>
          <w:szCs w:val="28"/>
        </w:rPr>
        <w:tab/>
        <w:t>Благодарностей ППО РОСПРОФЖЕЛ ВРК»</w:t>
      </w:r>
    </w:p>
    <w:p w14:paraId="7F23582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14:paraId="09FAF1D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11.18. Отстаивать корпоративные интересы Работников и Работодателя на федеральном, региональном и муниципальном уровнях.</w:t>
      </w:r>
    </w:p>
    <w:p w14:paraId="7B1BCAB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14:paraId="743DE9D5"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11.20. Участвовать по приглашению Компании в селекторных, производственных совещаниях и осмотрах производственного комплекса Компании.</w:t>
      </w:r>
    </w:p>
    <w:p w14:paraId="064098AD"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w:t>
      </w:r>
      <w:r w:rsidRPr="00411F72">
        <w:rPr>
          <w:rFonts w:ascii="Times New Roman" w:hAnsi="Times New Roman" w:cs="Times New Roman"/>
          <w:sz w:val="28"/>
          <w:szCs w:val="28"/>
        </w:rPr>
        <w:lastRenderedPageBreak/>
        <w:t>Российской Федерации и Фонда социального страхования Российской Федерации.</w:t>
      </w:r>
    </w:p>
    <w:p w14:paraId="772DE7E8" w14:textId="665C6B9B"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7.9,7.11, 7.24, 7.25.</w:t>
      </w:r>
      <w:r w:rsidR="00FA06DD">
        <w:rPr>
          <w:rFonts w:ascii="Times New Roman" w:hAnsi="Times New Roman" w:cs="Times New Roman"/>
          <w:sz w:val="28"/>
          <w:szCs w:val="28"/>
        </w:rPr>
        <w:t xml:space="preserve"> </w:t>
      </w:r>
    </w:p>
    <w:p w14:paraId="5FABB673"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59833723" w14:textId="77777777" w:rsidR="00CE5680" w:rsidRPr="0021256D" w:rsidRDefault="00CE5680" w:rsidP="0021256D">
      <w:pPr>
        <w:spacing w:after="0" w:line="288" w:lineRule="auto"/>
        <w:jc w:val="center"/>
        <w:outlineLvl w:val="0"/>
        <w:rPr>
          <w:rFonts w:ascii="Times New Roman" w:hAnsi="Times New Roman" w:cs="Times New Roman"/>
          <w:b/>
          <w:bCs/>
          <w:sz w:val="28"/>
          <w:szCs w:val="28"/>
        </w:rPr>
      </w:pPr>
      <w:r w:rsidRPr="0021256D">
        <w:rPr>
          <w:rFonts w:ascii="Times New Roman" w:hAnsi="Times New Roman" w:cs="Times New Roman"/>
          <w:b/>
          <w:bCs/>
          <w:sz w:val="28"/>
          <w:szCs w:val="28"/>
        </w:rPr>
        <w:t>Раздел 12. Заключительные положения</w:t>
      </w:r>
    </w:p>
    <w:p w14:paraId="19E71FFF"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52C32AC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12.1. Настоящий Договор вступает в силу с 1 января 2023 г. и действует по 31 декабря 2025 г.</w:t>
      </w:r>
    </w:p>
    <w:p w14:paraId="244D673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12.2. Настоящий Договор может быть продлен, изменен и дополнен по взаимной договоренности Сторон.</w:t>
      </w:r>
    </w:p>
    <w:p w14:paraId="487D8F08"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14:paraId="13E50EE2"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«ВРК-1» и контролю его выполнения.</w:t>
      </w:r>
    </w:p>
    <w:p w14:paraId="5578B9EF"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12.3. 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обособленных структурных подразделениях Компании.</w:t>
      </w:r>
    </w:p>
    <w:p w14:paraId="1381EAC1" w14:textId="717968B2"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Итоги выполнения настоящего Договора за полугодие и год рассматриваются в Компании на совместных заседаниях, конференциях, собраниях, а также на</w:t>
      </w:r>
      <w:r w:rsidR="00FA06DD">
        <w:rPr>
          <w:rFonts w:ascii="Times New Roman" w:hAnsi="Times New Roman" w:cs="Times New Roman"/>
          <w:sz w:val="28"/>
          <w:szCs w:val="28"/>
        </w:rPr>
        <w:t xml:space="preserve"> </w:t>
      </w:r>
      <w:r w:rsidRPr="00411F72">
        <w:rPr>
          <w:rFonts w:ascii="Times New Roman" w:hAnsi="Times New Roman" w:cs="Times New Roman"/>
          <w:sz w:val="28"/>
          <w:szCs w:val="28"/>
        </w:rPr>
        <w:t>социально-экономических форумах, и доводятся до Работников.</w:t>
      </w:r>
    </w:p>
    <w:p w14:paraId="7A17BB49"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 xml:space="preserve">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w:t>
      </w:r>
      <w:r w:rsidRPr="00411F72">
        <w:rPr>
          <w:rFonts w:ascii="Times New Roman" w:hAnsi="Times New Roman" w:cs="Times New Roman"/>
          <w:sz w:val="28"/>
          <w:szCs w:val="28"/>
        </w:rPr>
        <w:lastRenderedPageBreak/>
        <w:t>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14:paraId="7B78E32A"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14:paraId="67AFC801" w14:textId="77777777" w:rsidR="00CE5680" w:rsidRPr="00411F72" w:rsidRDefault="00CE5680" w:rsidP="00411F72">
      <w:pPr>
        <w:spacing w:after="0" w:line="288" w:lineRule="auto"/>
        <w:ind w:firstLine="709"/>
        <w:jc w:val="both"/>
        <w:rPr>
          <w:rFonts w:ascii="Times New Roman" w:hAnsi="Times New Roman" w:cs="Times New Roman"/>
          <w:sz w:val="28"/>
          <w:szCs w:val="28"/>
        </w:rPr>
      </w:pPr>
      <w:r w:rsidRPr="00411F72">
        <w:rPr>
          <w:rFonts w:ascii="Times New Roman" w:hAnsi="Times New Roman" w:cs="Times New Roman"/>
          <w:sz w:val="28"/>
          <w:szCs w:val="28"/>
        </w:rPr>
        <w:t>12.6. Настоящий Договор заключен в г. Москве 22 декабря 2022 года, в трех экземплярах, по одному для каждой из Сторон и для органа уведомительной регистрации, причем все экземпляры имеют одинаковую силу.</w:t>
      </w:r>
    </w:p>
    <w:p w14:paraId="5D98B10B" w14:textId="77777777" w:rsidR="00CE5680" w:rsidRPr="00411F72" w:rsidRDefault="00CE5680" w:rsidP="00411F72">
      <w:pPr>
        <w:spacing w:after="0" w:line="288" w:lineRule="auto"/>
        <w:ind w:firstLine="709"/>
        <w:jc w:val="both"/>
        <w:rPr>
          <w:rFonts w:ascii="Times New Roman" w:hAnsi="Times New Roman" w:cs="Times New Roman"/>
          <w:sz w:val="28"/>
          <w:szCs w:val="28"/>
        </w:rPr>
      </w:pPr>
    </w:p>
    <w:p w14:paraId="1A05109E" w14:textId="6F42AF9F" w:rsidR="00CE5680" w:rsidRPr="00411F72" w:rsidRDefault="00BE44FE" w:rsidP="00BE44FE">
      <w:pPr>
        <w:spacing w:after="0" w:line="288" w:lineRule="auto"/>
        <w:jc w:val="center"/>
        <w:rPr>
          <w:rFonts w:ascii="Times New Roman" w:hAnsi="Times New Roman" w:cs="Times New Roman"/>
          <w:sz w:val="28"/>
          <w:szCs w:val="28"/>
        </w:rPr>
      </w:pPr>
      <w:r w:rsidRPr="00BE44FE">
        <w:rPr>
          <w:rFonts w:ascii="Times New Roman" w:hAnsi="Times New Roman" w:cs="Times New Roman"/>
          <w:noProof/>
          <w:sz w:val="28"/>
          <w:szCs w:val="28"/>
        </w:rPr>
        <w:drawing>
          <wp:inline distT="0" distB="0" distL="0" distR="0" wp14:anchorId="01FFA43A" wp14:editId="2968E8A5">
            <wp:extent cx="5939790" cy="2785745"/>
            <wp:effectExtent l="0" t="0" r="3810" b="0"/>
            <wp:docPr id="1681873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2785745"/>
                    </a:xfrm>
                    <a:prstGeom prst="rect">
                      <a:avLst/>
                    </a:prstGeom>
                    <a:noFill/>
                    <a:ln>
                      <a:noFill/>
                    </a:ln>
                  </pic:spPr>
                </pic:pic>
              </a:graphicData>
            </a:graphic>
          </wp:inline>
        </w:drawing>
      </w:r>
      <w:r w:rsidR="00CE5680" w:rsidRPr="00411F72">
        <w:rPr>
          <w:rFonts w:ascii="Times New Roman" w:hAnsi="Times New Roman" w:cs="Times New Roman"/>
          <w:sz w:val="28"/>
          <w:szCs w:val="28"/>
        </w:rPr>
        <w:t>Зарегистрирован Департаментом труда и социальной защиты населения города Москвы, регистрационный № 767 от 23 декабря 2022 года.</w:t>
      </w:r>
    </w:p>
    <w:sectPr w:rsidR="00CE5680" w:rsidRPr="00411F72" w:rsidSect="00925E38">
      <w:pgSz w:w="11906" w:h="16838" w:code="9"/>
      <w:pgMar w:top="1134" w:right="851" w:bottom="1134" w:left="1701"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80"/>
    <w:rsid w:val="001A021E"/>
    <w:rsid w:val="0021256D"/>
    <w:rsid w:val="002669E1"/>
    <w:rsid w:val="00384F20"/>
    <w:rsid w:val="003E78C3"/>
    <w:rsid w:val="00411F72"/>
    <w:rsid w:val="006268EB"/>
    <w:rsid w:val="007C7ED5"/>
    <w:rsid w:val="007E74E6"/>
    <w:rsid w:val="00925E38"/>
    <w:rsid w:val="00940541"/>
    <w:rsid w:val="00971B7F"/>
    <w:rsid w:val="00B127C8"/>
    <w:rsid w:val="00BE44FE"/>
    <w:rsid w:val="00CE5680"/>
    <w:rsid w:val="00DE023A"/>
    <w:rsid w:val="00F51704"/>
    <w:rsid w:val="00F660D8"/>
    <w:rsid w:val="00FA06DD"/>
    <w:rsid w:val="00FF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8132"/>
  <w15:chartTrackingRefBased/>
  <w15:docId w15:val="{A22C8D7C-3312-41E9-8F33-F595A0FD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68EB"/>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268E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268EB"/>
    <w:pPr>
      <w:widowControl w:val="0"/>
      <w:shd w:val="clear" w:color="auto" w:fill="FFFFFF"/>
      <w:spacing w:before="420" w:after="0" w:line="36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39</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Григорьева</dc:creator>
  <cp:keywords/>
  <dc:description/>
  <cp:lastModifiedBy>Вадим Кожуховский</cp:lastModifiedBy>
  <cp:revision>18</cp:revision>
  <dcterms:created xsi:type="dcterms:W3CDTF">2024-01-31T12:51:00Z</dcterms:created>
  <dcterms:modified xsi:type="dcterms:W3CDTF">2024-02-01T11:01:00Z</dcterms:modified>
</cp:coreProperties>
</file>