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82F7" w14:textId="77777777" w:rsidR="00850536" w:rsidRPr="00730DB2" w:rsidRDefault="00000000" w:rsidP="00730DB2">
      <w:pPr>
        <w:pStyle w:val="30"/>
        <w:shd w:val="clear" w:color="auto" w:fill="auto"/>
        <w:spacing w:after="0" w:line="240" w:lineRule="auto"/>
        <w:jc w:val="center"/>
        <w:rPr>
          <w:kern w:val="16"/>
          <w:sz w:val="32"/>
          <w:szCs w:val="32"/>
        </w:rPr>
      </w:pPr>
      <w:r w:rsidRPr="00730DB2">
        <w:rPr>
          <w:rStyle w:val="31"/>
          <w:b/>
          <w:bCs/>
          <w:kern w:val="16"/>
          <w:sz w:val="32"/>
          <w:szCs w:val="32"/>
        </w:rPr>
        <w:t>коллективный договор</w:t>
      </w:r>
    </w:p>
    <w:p w14:paraId="4EF43BBE" w14:textId="77777777" w:rsidR="00730DB2" w:rsidRPr="00730DB2" w:rsidRDefault="00000000" w:rsidP="00730DB2">
      <w:pPr>
        <w:pStyle w:val="50"/>
        <w:shd w:val="clear" w:color="auto" w:fill="auto"/>
        <w:spacing w:before="0" w:after="0" w:line="240" w:lineRule="auto"/>
        <w:jc w:val="center"/>
        <w:outlineLvl w:val="9"/>
        <w:rPr>
          <w:rStyle w:val="51"/>
          <w:b/>
          <w:bCs/>
          <w:kern w:val="16"/>
          <w:sz w:val="32"/>
          <w:szCs w:val="32"/>
        </w:rPr>
      </w:pPr>
      <w:bookmarkStart w:id="0" w:name="bookmark0"/>
      <w:r w:rsidRPr="00730DB2">
        <w:rPr>
          <w:rStyle w:val="51"/>
          <w:b/>
          <w:bCs/>
          <w:kern w:val="16"/>
          <w:sz w:val="32"/>
          <w:szCs w:val="32"/>
        </w:rPr>
        <w:t>редакции газеты «Куйбышевский железнодорожник» -</w:t>
      </w:r>
    </w:p>
    <w:p w14:paraId="0AEFB9BE" w14:textId="2D1E1638" w:rsidR="00850536" w:rsidRPr="00730DB2" w:rsidRDefault="00730DB2" w:rsidP="00730DB2">
      <w:pPr>
        <w:pStyle w:val="50"/>
        <w:shd w:val="clear" w:color="auto" w:fill="auto"/>
        <w:spacing w:before="0" w:after="0" w:line="240" w:lineRule="auto"/>
        <w:jc w:val="center"/>
        <w:outlineLvl w:val="9"/>
        <w:rPr>
          <w:kern w:val="16"/>
          <w:sz w:val="32"/>
          <w:szCs w:val="32"/>
        </w:rPr>
      </w:pPr>
      <w:r w:rsidRPr="00730DB2">
        <w:rPr>
          <w:rStyle w:val="51"/>
          <w:b/>
          <w:bCs/>
          <w:kern w:val="16"/>
          <w:sz w:val="32"/>
          <w:szCs w:val="32"/>
        </w:rPr>
        <w:t>-</w:t>
      </w:r>
      <w:r w:rsidR="00000000" w:rsidRPr="00730DB2">
        <w:rPr>
          <w:rStyle w:val="51"/>
          <w:b/>
          <w:bCs/>
          <w:kern w:val="16"/>
          <w:sz w:val="32"/>
          <w:szCs w:val="32"/>
        </w:rPr>
        <w:t xml:space="preserve"> филиала АО «Издательский</w:t>
      </w:r>
      <w:bookmarkEnd w:id="0"/>
      <w:r w:rsidRPr="00730DB2">
        <w:rPr>
          <w:rStyle w:val="51"/>
          <w:b/>
          <w:bCs/>
          <w:kern w:val="16"/>
          <w:sz w:val="32"/>
          <w:szCs w:val="32"/>
        </w:rPr>
        <w:t xml:space="preserve"> </w:t>
      </w:r>
      <w:r w:rsidR="00000000" w:rsidRPr="00730DB2">
        <w:rPr>
          <w:rStyle w:val="32"/>
          <w:b/>
          <w:bCs/>
          <w:kern w:val="16"/>
          <w:sz w:val="32"/>
          <w:szCs w:val="32"/>
        </w:rPr>
        <w:t>дом «Гудок»</w:t>
      </w:r>
    </w:p>
    <w:p w14:paraId="29B560AD" w14:textId="584E8DAE" w:rsidR="00850536" w:rsidRPr="00730DB2" w:rsidRDefault="00000000" w:rsidP="00730DB2">
      <w:pPr>
        <w:pStyle w:val="50"/>
        <w:shd w:val="clear" w:color="auto" w:fill="auto"/>
        <w:spacing w:before="0" w:after="0" w:line="240" w:lineRule="auto"/>
        <w:jc w:val="center"/>
        <w:outlineLvl w:val="9"/>
        <w:rPr>
          <w:rStyle w:val="51"/>
          <w:b/>
          <w:bCs/>
          <w:kern w:val="16"/>
          <w:sz w:val="32"/>
          <w:szCs w:val="32"/>
        </w:rPr>
      </w:pPr>
      <w:bookmarkStart w:id="1" w:name="bookmark1"/>
      <w:r w:rsidRPr="00730DB2">
        <w:rPr>
          <w:rStyle w:val="51"/>
          <w:b/>
          <w:bCs/>
          <w:kern w:val="16"/>
          <w:sz w:val="32"/>
          <w:szCs w:val="32"/>
        </w:rPr>
        <w:t>с 01 января по 31 декабря 2024 года</w:t>
      </w:r>
      <w:bookmarkEnd w:id="1"/>
    </w:p>
    <w:p w14:paraId="3893D61B" w14:textId="77777777" w:rsidR="00730DB2" w:rsidRDefault="00730DB2" w:rsidP="00730DB2">
      <w:pPr>
        <w:pStyle w:val="50"/>
        <w:shd w:val="clear" w:color="auto" w:fill="auto"/>
        <w:spacing w:before="0" w:after="0" w:line="240" w:lineRule="auto"/>
        <w:jc w:val="center"/>
        <w:outlineLvl w:val="9"/>
        <w:rPr>
          <w:kern w:val="16"/>
          <w:sz w:val="32"/>
          <w:szCs w:val="32"/>
        </w:rPr>
      </w:pPr>
    </w:p>
    <w:p w14:paraId="5055F5E4" w14:textId="77777777" w:rsidR="00730DB2" w:rsidRPr="00730DB2" w:rsidRDefault="00730DB2" w:rsidP="00730DB2">
      <w:pPr>
        <w:pStyle w:val="50"/>
        <w:shd w:val="clear" w:color="auto" w:fill="auto"/>
        <w:spacing w:before="0" w:after="0" w:line="240" w:lineRule="auto"/>
        <w:jc w:val="center"/>
        <w:outlineLvl w:val="9"/>
        <w:rPr>
          <w:kern w:val="16"/>
          <w:sz w:val="32"/>
          <w:szCs w:val="32"/>
        </w:rPr>
      </w:pPr>
    </w:p>
    <w:p w14:paraId="2E4A9E99" w14:textId="77777777" w:rsidR="00850536" w:rsidRDefault="00000000" w:rsidP="00730DB2">
      <w:pPr>
        <w:pStyle w:val="50"/>
        <w:shd w:val="clear" w:color="auto" w:fill="auto"/>
        <w:spacing w:before="0" w:after="0" w:line="312" w:lineRule="auto"/>
        <w:jc w:val="center"/>
        <w:outlineLvl w:val="0"/>
        <w:rPr>
          <w:rStyle w:val="51"/>
          <w:b/>
          <w:bCs/>
          <w:kern w:val="16"/>
          <w:sz w:val="26"/>
          <w:szCs w:val="26"/>
        </w:rPr>
      </w:pPr>
      <w:bookmarkStart w:id="2" w:name="bookmark2"/>
      <w:r w:rsidRPr="00730DB2">
        <w:rPr>
          <w:rStyle w:val="51"/>
          <w:b/>
          <w:bCs/>
          <w:kern w:val="16"/>
          <w:sz w:val="26"/>
          <w:szCs w:val="26"/>
        </w:rPr>
        <w:t>Раздел 1. Основные понятия</w:t>
      </w:r>
      <w:bookmarkEnd w:id="2"/>
    </w:p>
    <w:p w14:paraId="7FB30D93" w14:textId="76A2EBD2" w:rsidR="00850536" w:rsidRPr="00730DB2" w:rsidRDefault="00000000" w:rsidP="00730DB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>Коллективный договор редакции газеты «Куйбышевский железнодорожник» - филиал</w:t>
      </w:r>
      <w:r w:rsidR="00730DB2">
        <w:rPr>
          <w:rStyle w:val="23"/>
          <w:kern w:val="16"/>
          <w:sz w:val="26"/>
          <w:szCs w:val="26"/>
        </w:rPr>
        <w:t>а</w:t>
      </w:r>
      <w:r w:rsidRPr="00730DB2">
        <w:rPr>
          <w:rStyle w:val="23"/>
          <w:kern w:val="16"/>
          <w:sz w:val="26"/>
          <w:szCs w:val="26"/>
        </w:rPr>
        <w:t xml:space="preserve"> АО «Издательский дом «Гудок» </w:t>
      </w:r>
      <w:r w:rsidRPr="00730DB2">
        <w:rPr>
          <w:rStyle w:val="24"/>
          <w:kern w:val="16"/>
          <w:sz w:val="26"/>
          <w:szCs w:val="26"/>
        </w:rPr>
        <w:t xml:space="preserve">(далее - Договор) является правовым актом, регулирующим социально-трудовые отношения в редакции газеты «Куйбышевский железнодорожник» </w:t>
      </w:r>
      <w:r w:rsidRPr="00730DB2">
        <w:rPr>
          <w:rStyle w:val="25"/>
          <w:kern w:val="16"/>
          <w:sz w:val="26"/>
          <w:szCs w:val="26"/>
        </w:rPr>
        <w:t xml:space="preserve">- </w:t>
      </w:r>
      <w:r w:rsidRPr="00730DB2">
        <w:rPr>
          <w:rStyle w:val="24"/>
          <w:kern w:val="16"/>
          <w:sz w:val="26"/>
          <w:szCs w:val="26"/>
        </w:rPr>
        <w:t>филиал АО «Издательский дом «Гудок»» (далее - Филиал) между Работниками и Работодателем в лице их представителей.</w:t>
      </w:r>
    </w:p>
    <w:p w14:paraId="131CB0DF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Работники </w:t>
      </w:r>
      <w:r w:rsidRPr="00730DB2">
        <w:rPr>
          <w:rStyle w:val="24"/>
          <w:kern w:val="16"/>
          <w:sz w:val="26"/>
          <w:szCs w:val="26"/>
        </w:rPr>
        <w:t>- физические лица, вступившие и состоящие в трудовых отношениях с Акционерным обществом «Издательский дом «Гудок» и трудоустроенные в Филиал Общества.</w:t>
      </w:r>
    </w:p>
    <w:p w14:paraId="4EBA2737" w14:textId="77777777" w:rsidR="00850536" w:rsidRPr="00730DB2" w:rsidRDefault="00000000" w:rsidP="00730DB2">
      <w:pPr>
        <w:pStyle w:val="30"/>
        <w:shd w:val="clear" w:color="auto" w:fill="auto"/>
        <w:spacing w:after="0" w:line="312" w:lineRule="auto"/>
        <w:ind w:firstLine="709"/>
        <w:jc w:val="both"/>
        <w:rPr>
          <w:kern w:val="16"/>
          <w:sz w:val="26"/>
          <w:szCs w:val="26"/>
        </w:rPr>
      </w:pPr>
      <w:r w:rsidRPr="00730DB2">
        <w:rPr>
          <w:rStyle w:val="32"/>
          <w:b/>
          <w:bCs/>
          <w:kern w:val="16"/>
          <w:sz w:val="26"/>
          <w:szCs w:val="26"/>
        </w:rPr>
        <w:t xml:space="preserve">Работодатель, </w:t>
      </w:r>
      <w:r w:rsidRPr="00730DB2">
        <w:rPr>
          <w:rStyle w:val="33"/>
          <w:b/>
          <w:bCs/>
          <w:kern w:val="16"/>
          <w:sz w:val="26"/>
          <w:szCs w:val="26"/>
        </w:rPr>
        <w:t xml:space="preserve">АО </w:t>
      </w:r>
      <w:r w:rsidRPr="00730DB2">
        <w:rPr>
          <w:rStyle w:val="32"/>
          <w:b/>
          <w:bCs/>
          <w:kern w:val="16"/>
          <w:sz w:val="26"/>
          <w:szCs w:val="26"/>
        </w:rPr>
        <w:t xml:space="preserve">«Издательский дом «Гудок», Общество </w:t>
      </w:r>
      <w:r w:rsidRPr="00730DB2">
        <w:rPr>
          <w:rStyle w:val="34"/>
          <w:kern w:val="16"/>
          <w:sz w:val="26"/>
          <w:szCs w:val="26"/>
        </w:rPr>
        <w:t xml:space="preserve">- </w:t>
      </w:r>
      <w:r w:rsidRPr="00730DB2">
        <w:rPr>
          <w:rStyle w:val="35"/>
          <w:kern w:val="16"/>
          <w:sz w:val="26"/>
          <w:szCs w:val="26"/>
        </w:rPr>
        <w:t>Акционерное общество «Издательский дом «Гудок».</w:t>
      </w:r>
    </w:p>
    <w:p w14:paraId="567F3867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Представитель работников, Профсоюз </w:t>
      </w:r>
      <w:r w:rsidRPr="00730DB2">
        <w:rPr>
          <w:rStyle w:val="24"/>
          <w:kern w:val="16"/>
          <w:sz w:val="26"/>
          <w:szCs w:val="26"/>
        </w:rPr>
        <w:t>- первичная профсоюзная организация редакции газеты «Куйбышевский железнодорожник» - филиала АО «Издательский дом «Гудок».</w:t>
      </w:r>
    </w:p>
    <w:p w14:paraId="69A3B5EF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Представитель Работодателя </w:t>
      </w:r>
      <w:r w:rsidRPr="00730DB2">
        <w:rPr>
          <w:rStyle w:val="25"/>
          <w:kern w:val="16"/>
          <w:sz w:val="26"/>
          <w:szCs w:val="26"/>
        </w:rPr>
        <w:t xml:space="preserve">- </w:t>
      </w:r>
      <w:r w:rsidRPr="00730DB2">
        <w:rPr>
          <w:rStyle w:val="24"/>
          <w:kern w:val="16"/>
          <w:sz w:val="26"/>
          <w:szCs w:val="26"/>
        </w:rPr>
        <w:t>генеральный директор АО «Издательский дом «Гудок», а также уполномоченные им в установленном законодательством Российской Федерации порядке лица.</w:t>
      </w:r>
    </w:p>
    <w:p w14:paraId="48878EF4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Филиал Общества </w:t>
      </w:r>
      <w:r w:rsidRPr="00730DB2">
        <w:rPr>
          <w:rStyle w:val="24"/>
          <w:kern w:val="16"/>
          <w:sz w:val="26"/>
          <w:szCs w:val="26"/>
        </w:rPr>
        <w:t xml:space="preserve">- обособленное структурное подразделение Общества, действующее в соответствии с Уставом и Положением </w:t>
      </w:r>
      <w:r w:rsidRPr="00730DB2">
        <w:rPr>
          <w:kern w:val="16"/>
          <w:sz w:val="26"/>
          <w:szCs w:val="26"/>
        </w:rPr>
        <w:t xml:space="preserve">о </w:t>
      </w:r>
      <w:r w:rsidRPr="00730DB2">
        <w:rPr>
          <w:rStyle w:val="24"/>
          <w:kern w:val="16"/>
          <w:sz w:val="26"/>
          <w:szCs w:val="26"/>
        </w:rPr>
        <w:t>редакции газеты «Куйбышевский железнодорожник» - филиале АО «Издательский дом «Гудок».</w:t>
      </w:r>
    </w:p>
    <w:p w14:paraId="13840D85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Региональные особенности </w:t>
      </w:r>
      <w:r w:rsidRPr="00730DB2">
        <w:rPr>
          <w:rStyle w:val="24"/>
          <w:kern w:val="16"/>
          <w:sz w:val="26"/>
          <w:szCs w:val="26"/>
        </w:rPr>
        <w:t xml:space="preserve">- различия Филиалов: в социально-демографическом портрете региона, в соотношении спроса и предложения на рынке труда региона, </w:t>
      </w:r>
      <w:r w:rsidRPr="00730DB2">
        <w:rPr>
          <w:kern w:val="16"/>
          <w:sz w:val="26"/>
          <w:szCs w:val="26"/>
        </w:rPr>
        <w:t xml:space="preserve">в </w:t>
      </w:r>
      <w:r w:rsidRPr="00730DB2">
        <w:rPr>
          <w:rStyle w:val="24"/>
          <w:kern w:val="16"/>
          <w:sz w:val="26"/>
          <w:szCs w:val="26"/>
        </w:rPr>
        <w:t>среднем г- уровне заработной платы по промышленным предприятиям региона, в показателе текучести кадров и постоянстве персонала, укомплектованности штата, в уровне удовлетворенности различных групп персонала Общества, по текущим и стратегическим целям и задачам Филиала.</w:t>
      </w:r>
    </w:p>
    <w:p w14:paraId="4C0769DA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Социальная ответственность </w:t>
      </w:r>
      <w:r w:rsidRPr="00730DB2">
        <w:rPr>
          <w:rStyle w:val="25"/>
          <w:kern w:val="16"/>
          <w:sz w:val="26"/>
          <w:szCs w:val="26"/>
        </w:rPr>
        <w:t xml:space="preserve">- </w:t>
      </w:r>
      <w:r w:rsidRPr="00730DB2">
        <w:rPr>
          <w:rStyle w:val="24"/>
          <w:kern w:val="16"/>
          <w:sz w:val="26"/>
          <w:szCs w:val="26"/>
        </w:rPr>
        <w:t>добровольный вклад Общества в развитие персонала в социальной, экономической и экологической сферах, напрямую связанный с основной деятельностью Общества и выходящий за рамки определенного законом минимума.</w:t>
      </w:r>
    </w:p>
    <w:p w14:paraId="5374B56C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Система социальной поддержки персонала </w:t>
      </w:r>
      <w:r w:rsidRPr="00730DB2">
        <w:rPr>
          <w:rStyle w:val="25"/>
          <w:kern w:val="16"/>
          <w:sz w:val="26"/>
          <w:szCs w:val="26"/>
        </w:rPr>
        <w:t xml:space="preserve">- </w:t>
      </w:r>
      <w:r w:rsidRPr="00730DB2">
        <w:rPr>
          <w:rStyle w:val="24"/>
          <w:kern w:val="16"/>
          <w:sz w:val="26"/>
          <w:szCs w:val="26"/>
        </w:rPr>
        <w:t xml:space="preserve">комплекс гарантий, </w:t>
      </w:r>
      <w:r w:rsidRPr="00730DB2">
        <w:rPr>
          <w:rStyle w:val="24"/>
          <w:kern w:val="16"/>
          <w:sz w:val="26"/>
          <w:szCs w:val="26"/>
        </w:rPr>
        <w:lastRenderedPageBreak/>
        <w:t>компенсаций, льгот и возможностей, которые Общество предоставляет Работникам в целях мотивации, привлечения и удержания персонала, а также заботы о его работоспособности, профессиональном долголетии, возможностях самореализации, условиях труда, жизни.</w:t>
      </w:r>
    </w:p>
    <w:p w14:paraId="3F60D949" w14:textId="77777777" w:rsidR="00850536" w:rsidRPr="00730DB2" w:rsidRDefault="00000000" w:rsidP="00730DB2">
      <w:pPr>
        <w:pStyle w:val="30"/>
        <w:shd w:val="clear" w:color="auto" w:fill="auto"/>
        <w:spacing w:after="0" w:line="312" w:lineRule="auto"/>
        <w:ind w:firstLine="709"/>
        <w:jc w:val="both"/>
        <w:rPr>
          <w:kern w:val="16"/>
          <w:sz w:val="26"/>
          <w:szCs w:val="26"/>
        </w:rPr>
      </w:pPr>
      <w:r w:rsidRPr="00730DB2">
        <w:rPr>
          <w:rStyle w:val="32"/>
          <w:b/>
          <w:bCs/>
          <w:kern w:val="16"/>
          <w:sz w:val="26"/>
          <w:szCs w:val="26"/>
        </w:rPr>
        <w:t>Система социальной поддержки персонала состоит из:</w:t>
      </w:r>
    </w:p>
    <w:p w14:paraId="017C9253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4"/>
          <w:kern w:val="16"/>
          <w:sz w:val="26"/>
          <w:szCs w:val="26"/>
        </w:rPr>
        <w:t>социальных гарантий, компенсаций и льгот, предусмотренных законодательством Российской Федерации;</w:t>
      </w:r>
    </w:p>
    <w:p w14:paraId="23063499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4"/>
          <w:kern w:val="16"/>
          <w:sz w:val="26"/>
          <w:szCs w:val="26"/>
        </w:rPr>
        <w:t>адресной корпоративной поддержки;</w:t>
      </w:r>
    </w:p>
    <w:p w14:paraId="401C9F22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4"/>
          <w:kern w:val="16"/>
          <w:sz w:val="26"/>
          <w:szCs w:val="26"/>
        </w:rPr>
        <w:t>индивидуального социального пакета.</w:t>
      </w:r>
    </w:p>
    <w:p w14:paraId="2511C09E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3"/>
          <w:kern w:val="16"/>
          <w:sz w:val="26"/>
          <w:szCs w:val="26"/>
        </w:rPr>
        <w:t xml:space="preserve">Адресная корпоративная поддержка </w:t>
      </w:r>
      <w:r w:rsidRPr="00730DB2">
        <w:rPr>
          <w:rStyle w:val="24"/>
          <w:kern w:val="16"/>
          <w:sz w:val="26"/>
          <w:szCs w:val="26"/>
        </w:rPr>
        <w:t>- социальная поддержка, предоставляющая определенную возможность для Работника.</w:t>
      </w:r>
    </w:p>
    <w:p w14:paraId="351746B7" w14:textId="77777777" w:rsidR="00850536" w:rsidRPr="00730DB2" w:rsidRDefault="00000000" w:rsidP="00730DB2">
      <w:pPr>
        <w:pStyle w:val="30"/>
        <w:shd w:val="clear" w:color="auto" w:fill="auto"/>
        <w:spacing w:after="0" w:line="312" w:lineRule="auto"/>
        <w:ind w:firstLine="709"/>
        <w:jc w:val="both"/>
        <w:rPr>
          <w:kern w:val="16"/>
          <w:sz w:val="26"/>
          <w:szCs w:val="26"/>
        </w:rPr>
      </w:pPr>
      <w:r w:rsidRPr="00730DB2">
        <w:rPr>
          <w:rStyle w:val="32"/>
          <w:b/>
          <w:bCs/>
          <w:kern w:val="16"/>
          <w:sz w:val="26"/>
          <w:szCs w:val="26"/>
        </w:rPr>
        <w:t xml:space="preserve">Индивидуальный социальный пакет </w:t>
      </w:r>
      <w:r w:rsidRPr="00730DB2">
        <w:rPr>
          <w:rStyle w:val="35"/>
          <w:kern w:val="16"/>
          <w:sz w:val="26"/>
          <w:szCs w:val="26"/>
        </w:rPr>
        <w:t>состоит из следующих элементов:</w:t>
      </w:r>
    </w:p>
    <w:p w14:paraId="08499F8A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минимальный индивидуальный социальный пакет;</w:t>
      </w:r>
    </w:p>
    <w:p w14:paraId="0B7A1660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52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компенсируемый социальный пакет.</w:t>
      </w:r>
    </w:p>
    <w:p w14:paraId="65B91EEA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2"/>
          <w:kern w:val="16"/>
          <w:sz w:val="26"/>
          <w:szCs w:val="26"/>
        </w:rPr>
        <w:t xml:space="preserve">Минимальный индивидуальный социальный пакет - </w:t>
      </w:r>
      <w:r w:rsidRPr="00730DB2">
        <w:rPr>
          <w:kern w:val="16"/>
          <w:sz w:val="26"/>
          <w:szCs w:val="26"/>
        </w:rPr>
        <w:t>элемент индивидуального социального пакета, гарантированный и предоставляемый всем Работникам на одинаковых условиях.</w:t>
      </w:r>
    </w:p>
    <w:p w14:paraId="09E3E023" w14:textId="77777777" w:rsidR="00850536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2"/>
          <w:kern w:val="16"/>
          <w:sz w:val="26"/>
          <w:szCs w:val="26"/>
        </w:rPr>
        <w:t xml:space="preserve">Компенсируемый социальный пакет </w:t>
      </w:r>
      <w:r w:rsidRPr="00730DB2">
        <w:rPr>
          <w:kern w:val="16"/>
          <w:sz w:val="26"/>
          <w:szCs w:val="26"/>
        </w:rPr>
        <w:t>- элемент индивидуального социального пакета, предоставляемый с целью повышения привлекательности рабочих мест и мотивации Работников к труду. В основу компенсируемого социального пакета положен принцип "Кафетерий" - предоставление возможности работнику в соответствии с его уровнем должности, опыта работ и заслуг перед Компанией выбрать необходимые ему социальные льготы. Работнику предоставляется возможность компенсировать в пределах определенного лимита свои затраты на социальные услуги, включенные в утвержденный перечень элементов.</w:t>
      </w:r>
    </w:p>
    <w:p w14:paraId="31C7132B" w14:textId="77777777" w:rsidR="00730DB2" w:rsidRPr="00730DB2" w:rsidRDefault="00730DB2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</w:p>
    <w:p w14:paraId="061A4C20" w14:textId="77777777" w:rsidR="00850536" w:rsidRPr="00730DB2" w:rsidRDefault="00000000" w:rsidP="00730DB2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3" w:name="bookmark4"/>
      <w:r w:rsidRPr="00730DB2">
        <w:rPr>
          <w:kern w:val="16"/>
          <w:sz w:val="26"/>
          <w:szCs w:val="26"/>
        </w:rPr>
        <w:t>Раздел 2. Общие положения</w:t>
      </w:r>
      <w:bookmarkEnd w:id="3"/>
    </w:p>
    <w:p w14:paraId="39E71DF3" w14:textId="77777777" w:rsidR="00850536" w:rsidRPr="00730DB2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Договор заключен между Работниками и Работодателем в лице их представителей (далее - Стороны) на добровольной и равноправной основе в целях:</w:t>
      </w:r>
    </w:p>
    <w:p w14:paraId="7274C133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создания системы социально-трудовых отношений, максимально способствующей стабильной и эффективной деятельности Общества, повышению материального и социального обеспечения Работников, укреплению деловой репутации Общества.</w:t>
      </w:r>
    </w:p>
    <w:p w14:paraId="0424BE23" w14:textId="28347340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усиления социальной ответственности Сторон за результаты производственно</w:t>
      </w:r>
      <w:r w:rsidR="00730DB2">
        <w:rPr>
          <w:kern w:val="16"/>
          <w:sz w:val="26"/>
          <w:szCs w:val="26"/>
        </w:rPr>
        <w:t>-</w:t>
      </w:r>
      <w:r w:rsidRPr="00730DB2">
        <w:rPr>
          <w:kern w:val="16"/>
          <w:sz w:val="26"/>
          <w:szCs w:val="26"/>
        </w:rPr>
        <w:t>экономической деятельности;</w:t>
      </w:r>
    </w:p>
    <w:p w14:paraId="109EFAE4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создания условий, способствующих повышению безопасности труда;</w:t>
      </w:r>
    </w:p>
    <w:p w14:paraId="3E0BBCD1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обеспечения роста уровня мотивации и производительности труда Работников, а также обеспечения роста благосостояния и уровня социальной защиты Работников;</w:t>
      </w:r>
    </w:p>
    <w:p w14:paraId="63577C69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создания благоприятного климата внутри трудового коллектива.</w:t>
      </w:r>
    </w:p>
    <w:p w14:paraId="2E4CA3DC" w14:textId="77777777" w:rsidR="00850536" w:rsidRPr="00730DB2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целях защиты законных прав и интересов Работников Стороны обязуются не допускать принятия решений, ухудшающих положение Работников по сравнению с Договором.</w:t>
      </w:r>
    </w:p>
    <w:p w14:paraId="4D36EEFC" w14:textId="77777777" w:rsidR="00850536" w:rsidRPr="00730DB2" w:rsidRDefault="00000000" w:rsidP="00730DB2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Стороны Договора строят свои взаимоотношения на принципах социального партнерства, коллективно-договорного регулирования социально-трудовых отношений.</w:t>
      </w:r>
    </w:p>
    <w:p w14:paraId="41611A97" w14:textId="74C374EC" w:rsidR="00850536" w:rsidRPr="00730DB2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Настоящий Договор разработан на основании Конституции Российской Федерации, Трудового кодекса Российской Федерации, законодательства Российской</w:t>
      </w:r>
      <w:r w:rsidRPr="00730DB2">
        <w:rPr>
          <w:kern w:val="16"/>
          <w:sz w:val="26"/>
          <w:szCs w:val="26"/>
        </w:rPr>
        <w:tab/>
        <w:t>Федерации.</w:t>
      </w:r>
    </w:p>
    <w:p w14:paraId="4545F9A8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случае вступления в силу нормативного правового акта, ухудшающего положение Работников, условия Договора сохраняют свое действие, если это не противоречит законодательству Российской Федерации.</w:t>
      </w:r>
    </w:p>
    <w:p w14:paraId="288783F7" w14:textId="77777777" w:rsidR="00850536" w:rsidRPr="00730DB2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276"/>
          <w:tab w:val="left" w:pos="218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Затраты, связанные с Договором, осуществляются в пределах средств, выделенных на реализацию Договора.</w:t>
      </w:r>
    </w:p>
    <w:p w14:paraId="71DE5DB7" w14:textId="77777777" w:rsidR="00850536" w:rsidRPr="00730DB2" w:rsidRDefault="00000000" w:rsidP="00730DB2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 доходов, полученных Работниками Филиала, как в денежной, так и в натуральной формах, удерживается налог на доходы физических лиц (НДФЛ) в случаях, предусмотренных действующим законодательством Российской Федерации.</w:t>
      </w:r>
    </w:p>
    <w:p w14:paraId="7ABE1E27" w14:textId="77777777" w:rsidR="00850536" w:rsidRPr="00730DB2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276"/>
          <w:tab w:val="left" w:pos="218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Текст Договора доводится до Работников Филиала под роспись.</w:t>
      </w:r>
    </w:p>
    <w:p w14:paraId="6A97B4ED" w14:textId="77777777" w:rsidR="00850536" w:rsidRDefault="00000000" w:rsidP="00730DB2">
      <w:pPr>
        <w:pStyle w:val="20"/>
        <w:numPr>
          <w:ilvl w:val="0"/>
          <w:numId w:val="3"/>
        </w:numPr>
        <w:shd w:val="clear" w:color="auto" w:fill="auto"/>
        <w:tabs>
          <w:tab w:val="left" w:pos="1276"/>
          <w:tab w:val="left" w:pos="21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Региональные особенности Филиала могут быть отражены в локальных нормативных актах Филиала, Общества в пределах средств, выделенных на реализацию Договора.</w:t>
      </w:r>
    </w:p>
    <w:p w14:paraId="4B0253BA" w14:textId="77777777" w:rsidR="005522F9" w:rsidRPr="00730DB2" w:rsidRDefault="005522F9" w:rsidP="005522F9">
      <w:pPr>
        <w:pStyle w:val="20"/>
        <w:shd w:val="clear" w:color="auto" w:fill="auto"/>
        <w:tabs>
          <w:tab w:val="left" w:pos="1276"/>
          <w:tab w:val="left" w:pos="2193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6C82FD26" w14:textId="77777777" w:rsidR="00730DB2" w:rsidRDefault="00000000" w:rsidP="00730DB2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4" w:name="bookmark5"/>
      <w:r w:rsidRPr="00730DB2">
        <w:rPr>
          <w:kern w:val="16"/>
          <w:sz w:val="26"/>
          <w:szCs w:val="26"/>
        </w:rPr>
        <w:t>Раздел 3. Социальная ответственность Общества</w:t>
      </w:r>
    </w:p>
    <w:p w14:paraId="5904E48D" w14:textId="337361FD" w:rsidR="00850536" w:rsidRPr="002F00EB" w:rsidRDefault="00000000" w:rsidP="002F00EB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b w:val="0"/>
          <w:bCs w:val="0"/>
          <w:kern w:val="16"/>
          <w:sz w:val="26"/>
          <w:szCs w:val="26"/>
        </w:rPr>
      </w:pPr>
      <w:r w:rsidRPr="002F00EB">
        <w:rPr>
          <w:b w:val="0"/>
          <w:bCs w:val="0"/>
          <w:kern w:val="16"/>
          <w:sz w:val="26"/>
          <w:szCs w:val="26"/>
        </w:rPr>
        <w:t>Работодатель обязуется:</w:t>
      </w:r>
      <w:bookmarkEnd w:id="4"/>
    </w:p>
    <w:p w14:paraId="22E21BCD" w14:textId="555C9507" w:rsidR="00850536" w:rsidRPr="00730DB2" w:rsidRDefault="00000000" w:rsidP="00730DB2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218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Учитывать при составлении графиков ежегодных оплачиваемых отпусков преимущественное право на предоставление отпусков в летнее время Работникам, имеющим детей дошкольного и школьного возраста, учащимся по заочной и вечерней формам</w:t>
      </w:r>
      <w:r w:rsidR="00730DB2" w:rsidRPr="00730DB2">
        <w:rPr>
          <w:kern w:val="16"/>
          <w:sz w:val="26"/>
          <w:szCs w:val="26"/>
        </w:rPr>
        <w:t xml:space="preserve"> </w:t>
      </w:r>
      <w:r w:rsidRPr="00730DB2">
        <w:rPr>
          <w:kern w:val="16"/>
          <w:sz w:val="26"/>
          <w:szCs w:val="26"/>
        </w:rPr>
        <w:t>обучения, другим лицам, чье преимущественное право на предоставление отпуска предусмотрено законодательством Российской Федерации.</w:t>
      </w:r>
    </w:p>
    <w:p w14:paraId="575142F7" w14:textId="77777777" w:rsidR="00850536" w:rsidRPr="00730DB2" w:rsidRDefault="00000000" w:rsidP="00730DB2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18"/>
          <w:tab w:val="left" w:pos="219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Учитывать при составлении графиков ежегодных оплачиваемых отпусков преимущественное право на использование отпусков в удобное для них </w:t>
      </w:r>
      <w:r w:rsidRPr="00730DB2">
        <w:rPr>
          <w:kern w:val="16"/>
          <w:sz w:val="26"/>
          <w:szCs w:val="26"/>
        </w:rPr>
        <w:lastRenderedPageBreak/>
        <w:t>время:</w:t>
      </w:r>
    </w:p>
    <w:p w14:paraId="6382E01C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работников, имеющих трёх и более детей в возрасте до 18 лет и(или) до достижения младшим из детей возраста 14 лет;</w:t>
      </w:r>
    </w:p>
    <w:p w14:paraId="2EDC7EF8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работников, которые обучаются без отрыва от производства;</w:t>
      </w:r>
    </w:p>
    <w:p w14:paraId="5BFFC00A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работников, которым предусмотрено преимущественное право на предоставление отпуска законодательством Российской Федерации.</w:t>
      </w:r>
    </w:p>
    <w:p w14:paraId="7D773890" w14:textId="77777777" w:rsidR="00850536" w:rsidRPr="00730DB2" w:rsidRDefault="00000000" w:rsidP="00616DA8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Производить всем Работникам выплату пособия по временной нетрудоспособности до фактического (среднего) заработка.</w:t>
      </w:r>
    </w:p>
    <w:p w14:paraId="61C1F2F5" w14:textId="77777777" w:rsidR="00850536" w:rsidRPr="00730DB2" w:rsidRDefault="00000000" w:rsidP="00616DA8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приостанавливать действие трудового договора, заключенного между Работником и Работодателем,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14:paraId="68928A93" w14:textId="77777777" w:rsidR="00850536" w:rsidRPr="00730DB2" w:rsidRDefault="00000000" w:rsidP="00616DA8">
      <w:pPr>
        <w:pStyle w:val="20"/>
        <w:shd w:val="clear" w:color="auto" w:fill="auto"/>
        <w:tabs>
          <w:tab w:val="left" w:pos="1134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период приостановления действия трудового договора за Работником сохраняется место работы (должность).</w:t>
      </w:r>
    </w:p>
    <w:p w14:paraId="58DB26FB" w14:textId="77777777" w:rsidR="00850536" w:rsidRPr="00730DB2" w:rsidRDefault="00000000" w:rsidP="00616DA8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19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Осуществлять меры по обеспечению благоприятного состояния окружающей среды; стремиться к снижению техногенного воздействия хозяйственной деятельности на окружающую среду, разрабатывая и выполняя мероприятия по предотвращению загрязнения окружающей среды.</w:t>
      </w:r>
    </w:p>
    <w:p w14:paraId="6A735581" w14:textId="77777777" w:rsidR="00850536" w:rsidRPr="00730DB2" w:rsidRDefault="00000000" w:rsidP="00616DA8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Поддерживать надлежащий уровень пожарной безопасности в помещении/здании Филиале.</w:t>
      </w:r>
    </w:p>
    <w:p w14:paraId="65A42C66" w14:textId="77777777" w:rsidR="00850536" w:rsidRPr="00730DB2" w:rsidRDefault="00000000" w:rsidP="00616DA8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19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Регулировать численность Работников в первую очередь за счет следующих мероприятий:</w:t>
      </w:r>
    </w:p>
    <w:p w14:paraId="66482C87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естественный отток кадров и временное ограничение их приема;</w:t>
      </w:r>
    </w:p>
    <w:p w14:paraId="79E13153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упреждающая переподготовка кадров;</w:t>
      </w:r>
    </w:p>
    <w:p w14:paraId="4F2E27C6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временная и сезонная занятость Работников;</w:t>
      </w:r>
    </w:p>
    <w:p w14:paraId="38B8C30D" w14:textId="77777777" w:rsidR="00850536" w:rsidRPr="00730DB2" w:rsidRDefault="00000000" w:rsidP="00616DA8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применение в качестве временной меры, альтернативной увольнению, режима неполного рабочего времени.</w:t>
      </w:r>
    </w:p>
    <w:p w14:paraId="231FA7AF" w14:textId="77777777" w:rsidR="00850536" w:rsidRPr="00730DB2" w:rsidRDefault="00000000" w:rsidP="00F7534A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18"/>
          <w:tab w:val="left" w:pos="21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Поощрять и создавать условия для самообразования Работников.</w:t>
      </w:r>
    </w:p>
    <w:p w14:paraId="1070B5E0" w14:textId="77777777" w:rsidR="00850536" w:rsidRPr="00730DB2" w:rsidRDefault="00000000" w:rsidP="00F7534A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18"/>
          <w:tab w:val="left" w:pos="219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Обеспечивать условия для реализации научно-технического и творческого потенциала Работников и стимулирования рационализаторской и изобретательской деятельности.</w:t>
      </w:r>
    </w:p>
    <w:p w14:paraId="4EFE08EC" w14:textId="77777777" w:rsidR="00850536" w:rsidRPr="00730DB2" w:rsidRDefault="00000000" w:rsidP="00F7534A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18"/>
          <w:tab w:val="left" w:pos="231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Развивать и поощрять наставничество с целью ускоренной адаптации молодых и неопытных Работников на рабочих местах.</w:t>
      </w:r>
    </w:p>
    <w:p w14:paraId="02A92892" w14:textId="77777777" w:rsidR="00850536" w:rsidRPr="00730DB2" w:rsidRDefault="00000000" w:rsidP="00F7534A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1418"/>
          <w:tab w:val="left" w:pos="229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Обеспечить приобретение природной питьевой воды, кулеров, фильтров.</w:t>
      </w:r>
    </w:p>
    <w:p w14:paraId="2E860C8E" w14:textId="77777777" w:rsidR="00850536" w:rsidRPr="00730DB2" w:rsidRDefault="00000000" w:rsidP="00F7534A">
      <w:pPr>
        <w:pStyle w:val="20"/>
        <w:numPr>
          <w:ilvl w:val="0"/>
          <w:numId w:val="4"/>
        </w:numPr>
        <w:shd w:val="clear" w:color="auto" w:fill="auto"/>
        <w:tabs>
          <w:tab w:val="left" w:pos="1134"/>
          <w:tab w:val="left" w:pos="1276"/>
          <w:tab w:val="left" w:pos="23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Увольнение по сокращению численности или штата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</w:t>
      </w:r>
    </w:p>
    <w:p w14:paraId="679C812C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Под данной местностью в настоящем Договоре понимается местность в пределах административно-территориальных границ населенного пункта, в котором расположено рабочее место Работника.</w:t>
      </w:r>
    </w:p>
    <w:p w14:paraId="7A1460CE" w14:textId="77777777" w:rsidR="00850536" w:rsidRDefault="00000000" w:rsidP="002F00EB">
      <w:pPr>
        <w:pStyle w:val="20"/>
        <w:numPr>
          <w:ilvl w:val="0"/>
          <w:numId w:val="4"/>
        </w:numPr>
        <w:shd w:val="clear" w:color="auto" w:fill="auto"/>
        <w:tabs>
          <w:tab w:val="left" w:pos="1276"/>
          <w:tab w:val="left" w:pos="232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При сокращении численности или штата Работников преимущественное право оставления на работе при равной производительности труда и квалификации предоставляется Работникам, которым до наступления права на назначение страховой пенсии по старости осталось менее 2 лет.</w:t>
      </w:r>
    </w:p>
    <w:p w14:paraId="425BF973" w14:textId="77777777" w:rsidR="002125A5" w:rsidRPr="00730DB2" w:rsidRDefault="002125A5" w:rsidP="002125A5">
      <w:pPr>
        <w:pStyle w:val="20"/>
        <w:shd w:val="clear" w:color="auto" w:fill="auto"/>
        <w:tabs>
          <w:tab w:val="left" w:pos="1276"/>
          <w:tab w:val="left" w:pos="2324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7E687D73" w14:textId="20F98B1B" w:rsidR="00850536" w:rsidRPr="00730DB2" w:rsidRDefault="00000000" w:rsidP="002125A5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5" w:name="bookmark6"/>
      <w:r w:rsidRPr="00730DB2">
        <w:rPr>
          <w:kern w:val="16"/>
          <w:sz w:val="26"/>
          <w:szCs w:val="26"/>
        </w:rPr>
        <w:t>Раздел 4. Обязательства Работодателя</w:t>
      </w:r>
      <w:r w:rsidR="002125A5">
        <w:rPr>
          <w:kern w:val="16"/>
          <w:sz w:val="26"/>
          <w:szCs w:val="26"/>
        </w:rPr>
        <w:br/>
      </w:r>
      <w:r w:rsidRPr="00730DB2">
        <w:rPr>
          <w:kern w:val="16"/>
          <w:sz w:val="26"/>
          <w:szCs w:val="26"/>
        </w:rPr>
        <w:t>на основе законодательства</w:t>
      </w:r>
      <w:bookmarkEnd w:id="5"/>
      <w:r w:rsidR="002125A5">
        <w:rPr>
          <w:kern w:val="16"/>
          <w:sz w:val="26"/>
          <w:szCs w:val="26"/>
        </w:rPr>
        <w:t xml:space="preserve"> </w:t>
      </w:r>
      <w:bookmarkStart w:id="6" w:name="bookmark7"/>
      <w:r w:rsidRPr="00730DB2">
        <w:rPr>
          <w:kern w:val="16"/>
          <w:sz w:val="26"/>
          <w:szCs w:val="26"/>
        </w:rPr>
        <w:t>Российской Федерации</w:t>
      </w:r>
      <w:bookmarkEnd w:id="6"/>
    </w:p>
    <w:p w14:paraId="09A18E35" w14:textId="77777777" w:rsidR="00850536" w:rsidRPr="00730DB2" w:rsidRDefault="00000000" w:rsidP="000B27D7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2" w:lineRule="auto"/>
        <w:ind w:firstLine="709"/>
        <w:jc w:val="both"/>
        <w:outlineLvl w:val="1"/>
        <w:rPr>
          <w:kern w:val="16"/>
          <w:sz w:val="26"/>
          <w:szCs w:val="26"/>
        </w:rPr>
      </w:pPr>
      <w:bookmarkStart w:id="7" w:name="bookmark8"/>
      <w:r w:rsidRPr="00730DB2">
        <w:rPr>
          <w:kern w:val="16"/>
          <w:sz w:val="26"/>
          <w:szCs w:val="26"/>
        </w:rPr>
        <w:t>В сфере оплаты и нормирования труда, рабочего времени и времени отдыха</w:t>
      </w:r>
      <w:bookmarkEnd w:id="7"/>
    </w:p>
    <w:p w14:paraId="11C1B8C1" w14:textId="7EF45351" w:rsidR="00850536" w:rsidRPr="00F470E7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F470E7">
        <w:rPr>
          <w:kern w:val="16"/>
          <w:sz w:val="26"/>
          <w:szCs w:val="26"/>
        </w:rPr>
        <w:t>Регулировать режим рабочего времени и времени отдыха Работников Общества.</w:t>
      </w:r>
      <w:r w:rsidR="00F470E7" w:rsidRPr="00F470E7">
        <w:rPr>
          <w:kern w:val="16"/>
          <w:sz w:val="26"/>
          <w:szCs w:val="26"/>
        </w:rPr>
        <w:t xml:space="preserve"> </w:t>
      </w:r>
      <w:r w:rsidRPr="00F470E7">
        <w:rPr>
          <w:kern w:val="16"/>
          <w:sz w:val="26"/>
          <w:szCs w:val="26"/>
        </w:rPr>
        <w:t>Не допускать выполнения работы за пределами нормальной продолжительности</w:t>
      </w:r>
      <w:r w:rsidR="00F470E7">
        <w:rPr>
          <w:kern w:val="16"/>
          <w:sz w:val="26"/>
          <w:szCs w:val="26"/>
        </w:rPr>
        <w:t xml:space="preserve"> </w:t>
      </w:r>
      <w:r w:rsidRPr="00F470E7">
        <w:rPr>
          <w:kern w:val="16"/>
          <w:sz w:val="26"/>
          <w:szCs w:val="26"/>
        </w:rPr>
        <w:t>рабочего времени (сверхурочной работы) свыше 24 часов в месяц и 120 часов в год, исходя из нормальной продолжительности рабочей недели, не превышающей 40 часов. Обеспечить ведение учета времени, фактически отработанного каждым Работником.</w:t>
      </w:r>
    </w:p>
    <w:p w14:paraId="4FD98CA5" w14:textId="77777777" w:rsidR="00850536" w:rsidRPr="00730DB2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Работникам дополнительный отпуск за ненормированный рабочий день в соответствии с трудовым законодательством Российской Федерации и Правилами внутреннего трудового распорядка. Предоставлять Работникам иные ежегодные дополнительные оплачиваемые отпуска в случаях, предусмотренных законодательством Российской Федерации.</w:t>
      </w:r>
    </w:p>
    <w:p w14:paraId="67F5692F" w14:textId="77777777" w:rsidR="00850536" w:rsidRPr="00730DB2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Работникам ежегодный основной оплачиваемый отпуск продолжительностью 28 календарных дней, Работникам, являющимся инвалидами, - 30 календарных дней, Работникам в возрасте до 18 лет - 31 календарный день.</w:t>
      </w:r>
    </w:p>
    <w:p w14:paraId="4CD128B5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Кроме установленных законодательством ежегодного основного оплачиваемого отпуска и дополнительных оплачиваемых отпусков, предоставляемых на общих основаниях, лицам, работающим в районах Крайнего </w:t>
      </w:r>
      <w:r w:rsidRPr="00730DB2">
        <w:rPr>
          <w:kern w:val="16"/>
          <w:sz w:val="26"/>
          <w:szCs w:val="26"/>
        </w:rPr>
        <w:lastRenderedPageBreak/>
        <w:t>Севера, предоставляется дополнительный отпуск 8 календарных дней на основании статьи 14 Закона РФ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местностях».</w:t>
      </w:r>
    </w:p>
    <w:p w14:paraId="0F139288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Работникам с тремя и более детьми до 12 лет право уходить в отпуск вне очереди, независимо от составленного уже графика отпусков.</w:t>
      </w:r>
    </w:p>
    <w:p w14:paraId="7CE918A9" w14:textId="09C90EA8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На основании статьи 185.1 Трудового кодекса, Федерального закона от 31.07.20 № 261-ФЗ</w:t>
      </w:r>
      <w:r w:rsidR="00F01CE1">
        <w:rPr>
          <w:kern w:val="16"/>
          <w:sz w:val="26"/>
          <w:szCs w:val="26"/>
        </w:rPr>
        <w:t xml:space="preserve"> и</w:t>
      </w:r>
      <w:r w:rsidRPr="00730DB2">
        <w:rPr>
          <w:kern w:val="16"/>
          <w:sz w:val="26"/>
          <w:szCs w:val="26"/>
        </w:rPr>
        <w:t xml:space="preserve"> личного заявления Работника предоставлять Работникам от 40 лет и старше оплачиваемый выходной день один раз в год для прохождения диспансеризации.</w:t>
      </w:r>
    </w:p>
    <w:p w14:paraId="15640083" w14:textId="23B69328" w:rsidR="00850536" w:rsidRPr="00730DB2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238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одному из родителей (опекуну, попечителю) для ухода за детьми-инвалидами по его письменному заявлению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предоставлять одному из родителей (опекуну, попечителю), осуществляющему уход за детьми-инвалидами, в течение календарного года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14:paraId="38745178" w14:textId="77777777" w:rsidR="00850536" w:rsidRPr="00730DB2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238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Работник, призванный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службе»,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14:paraId="6166450E" w14:textId="77777777" w:rsidR="00850536" w:rsidRPr="00730DB2" w:rsidRDefault="00000000" w:rsidP="00F470E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238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при наличии производственных возможностей по письменному заявлению ежегодные отпуска без сохранения заработной платы продолжительностью до 14 календарных дней в удобное для них время:</w:t>
      </w:r>
    </w:p>
    <w:p w14:paraId="2B740979" w14:textId="77777777" w:rsidR="00850536" w:rsidRPr="00730DB2" w:rsidRDefault="00000000" w:rsidP="00F470E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8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работнику, имеющему двух или более детей в возрасте до четырнадцати лет;</w:t>
      </w:r>
    </w:p>
    <w:p w14:paraId="1D9C2334" w14:textId="77777777" w:rsidR="00850536" w:rsidRPr="00730DB2" w:rsidRDefault="00000000" w:rsidP="00F470E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8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работнику, имеющему ребенка-инвалида в возрасте до восемнадцати лет;</w:t>
      </w:r>
    </w:p>
    <w:p w14:paraId="1EE8A63C" w14:textId="6E354F52" w:rsidR="00850536" w:rsidRPr="00F470E7" w:rsidRDefault="00000000" w:rsidP="00F470E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8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F470E7">
        <w:rPr>
          <w:kern w:val="16"/>
          <w:sz w:val="26"/>
          <w:szCs w:val="26"/>
        </w:rPr>
        <w:t>работнику - одинокой матери, воспитывающей ребенка в возрасте до четырнадцати</w:t>
      </w:r>
      <w:r w:rsidR="00F470E7">
        <w:rPr>
          <w:kern w:val="16"/>
          <w:sz w:val="26"/>
          <w:szCs w:val="26"/>
        </w:rPr>
        <w:t xml:space="preserve"> </w:t>
      </w:r>
      <w:r w:rsidRPr="00F470E7">
        <w:rPr>
          <w:kern w:val="16"/>
          <w:sz w:val="26"/>
          <w:szCs w:val="26"/>
        </w:rPr>
        <w:t>лет;</w:t>
      </w:r>
    </w:p>
    <w:p w14:paraId="5E3E1F7E" w14:textId="77777777" w:rsidR="00850536" w:rsidRPr="00730DB2" w:rsidRDefault="00000000" w:rsidP="00F470E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87"/>
        </w:tabs>
        <w:spacing w:before="0" w:line="312" w:lineRule="auto"/>
        <w:ind w:firstLine="709"/>
        <w:rPr>
          <w:kern w:val="16"/>
          <w:sz w:val="26"/>
          <w:szCs w:val="26"/>
        </w:rPr>
        <w:sectPr w:rsidR="00850536" w:rsidRPr="00730DB2" w:rsidSect="00B00A39">
          <w:pgSz w:w="11909" w:h="16840" w:code="9"/>
          <w:pgMar w:top="1134" w:right="851" w:bottom="1134" w:left="1701" w:header="624" w:footer="624" w:gutter="0"/>
          <w:cols w:space="720"/>
          <w:noEndnote/>
          <w:titlePg/>
          <w:docGrid w:linePitch="360"/>
        </w:sectPr>
      </w:pPr>
      <w:r w:rsidRPr="00730DB2">
        <w:rPr>
          <w:kern w:val="16"/>
          <w:sz w:val="26"/>
          <w:szCs w:val="26"/>
        </w:rPr>
        <w:t>работнику - отцу, воспитывающему ребенка в возрасте до 14 лет без матери;</w:t>
      </w:r>
    </w:p>
    <w:p w14:paraId="55B29F28" w14:textId="77777777" w:rsidR="00850536" w:rsidRPr="00730DB2" w:rsidRDefault="00000000" w:rsidP="00B00A39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5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работнику, осуществляющему уход за членом семьи или иным родственником, являющимися инвалидами I группы.</w:t>
      </w:r>
    </w:p>
    <w:p w14:paraId="4090A184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Такой отпуск по письменному заявлению указанных категорий Работников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14:paraId="07911295" w14:textId="77777777" w:rsidR="00850536" w:rsidRPr="00730DB2" w:rsidRDefault="00000000" w:rsidP="000B27D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  <w:tab w:val="left" w:pos="236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Осуществлять оплату труда Работников в соответствии с Положением об оплате и стимулировании труда персонала АО «Издательский дом «Гудок» и иными локальными нормативными актами по оплате труда (положениями, регламентами, приказами (распоряжениями)), принятыми в Обществе, в соответствии с трудовым законодательством Российской Федерации.</w:t>
      </w:r>
    </w:p>
    <w:p w14:paraId="6382987F" w14:textId="77777777" w:rsidR="00850536" w:rsidRPr="00730DB2" w:rsidRDefault="00000000" w:rsidP="000B27D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  <w:tab w:val="left" w:pos="236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Индексировать заработную плату Работников по мере роста эффективности деятельности Общества в соответствии с «Положением о порядке индексации заработной платы работников АО «Издательский дом «Гудок» и локально нормативными актами Общества.</w:t>
      </w:r>
    </w:p>
    <w:p w14:paraId="24212D16" w14:textId="77777777" w:rsidR="00850536" w:rsidRPr="00730DB2" w:rsidRDefault="00000000" w:rsidP="000B27D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1560"/>
          <w:tab w:val="left" w:pos="241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Выплата заработной платы производится в валюте Российской Федерации (в рублях) не реже чем каждые полмесяца в следующие сроки:</w:t>
      </w:r>
    </w:p>
    <w:p w14:paraId="27CB5C84" w14:textId="77777777" w:rsidR="00850536" w:rsidRPr="00730DB2" w:rsidRDefault="00000000" w:rsidP="000B27D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2092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25 числа каждого месяца - за фактически отработанную первую половину месяца;</w:t>
      </w:r>
    </w:p>
    <w:p w14:paraId="3FA8FE48" w14:textId="77777777" w:rsidR="00850536" w:rsidRPr="00730DB2" w:rsidRDefault="00000000" w:rsidP="000B27D7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2092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10 числа месяца, следующего за расчётным - окончательный расчёт за фактически отработанный месяц.</w:t>
      </w:r>
    </w:p>
    <w:p w14:paraId="512FF130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районах Крайнего Севера и приравненных к ним местностях, а также в местностях, где в соответствии с законодательством Российской Федерации установлены районные коэффициенты к заработной плате, выплата заработной платы производится с учетом установленных процентных надбавок и районных коэффициентов.</w:t>
      </w:r>
    </w:p>
    <w:p w14:paraId="3744A0E5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При выплате заработной платы извещать в письменной форме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14:paraId="5EDD3E97" w14:textId="77777777" w:rsidR="00850536" w:rsidRPr="00730DB2" w:rsidRDefault="00000000" w:rsidP="000B27D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250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Для Работников-женщин, работающих в районах Крайнего Севера и приравненных к ним местностях, устанавливается 36-часовая рабочая неделя. При этом заработная плата выплачивается в том же размере, что и при полной рабочей неделе.</w:t>
      </w:r>
    </w:p>
    <w:p w14:paraId="68B7190B" w14:textId="77777777" w:rsidR="00850536" w:rsidRPr="00730DB2" w:rsidRDefault="00000000" w:rsidP="000B27D7">
      <w:pPr>
        <w:pStyle w:val="20"/>
        <w:numPr>
          <w:ilvl w:val="0"/>
          <w:numId w:val="6"/>
        </w:numPr>
        <w:shd w:val="clear" w:color="auto" w:fill="auto"/>
        <w:tabs>
          <w:tab w:val="left" w:pos="1418"/>
          <w:tab w:val="left" w:pos="250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Возмещать расходы, связанные со служебными командировками, по нормам, установленным локальным нормативным актом Общества.</w:t>
      </w:r>
    </w:p>
    <w:p w14:paraId="5348B44E" w14:textId="77777777" w:rsidR="00850536" w:rsidRPr="00730DB2" w:rsidRDefault="00000000" w:rsidP="000B27D7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2" w:lineRule="auto"/>
        <w:ind w:firstLine="709"/>
        <w:jc w:val="both"/>
        <w:outlineLvl w:val="1"/>
        <w:rPr>
          <w:kern w:val="16"/>
          <w:sz w:val="26"/>
          <w:szCs w:val="26"/>
        </w:rPr>
      </w:pPr>
      <w:bookmarkStart w:id="8" w:name="bookmark9"/>
      <w:r w:rsidRPr="00730DB2">
        <w:rPr>
          <w:kern w:val="16"/>
          <w:sz w:val="26"/>
          <w:szCs w:val="26"/>
        </w:rPr>
        <w:t>В сфере улучшения условий и охраны труда</w:t>
      </w:r>
      <w:bookmarkEnd w:id="8"/>
    </w:p>
    <w:p w14:paraId="2739F119" w14:textId="77777777" w:rsidR="00850536" w:rsidRPr="00730DB2" w:rsidRDefault="00000000" w:rsidP="00CF3B5F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18"/>
          <w:tab w:val="left" w:pos="236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Каждый работник имеет право на:</w:t>
      </w:r>
    </w:p>
    <w:p w14:paraId="74E320F9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6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рабочее место, соответствующее требованиям охраны труда и </w:t>
      </w:r>
      <w:proofErr w:type="spellStart"/>
      <w:r w:rsidRPr="00730DB2">
        <w:rPr>
          <w:kern w:val="16"/>
          <w:sz w:val="26"/>
          <w:szCs w:val="26"/>
        </w:rPr>
        <w:lastRenderedPageBreak/>
        <w:t>санитарногигиеническим</w:t>
      </w:r>
      <w:proofErr w:type="spellEnd"/>
      <w:r w:rsidRPr="00730DB2">
        <w:rPr>
          <w:kern w:val="16"/>
          <w:sz w:val="26"/>
          <w:szCs w:val="26"/>
        </w:rPr>
        <w:t xml:space="preserve"> нормам;</w:t>
      </w:r>
    </w:p>
    <w:p w14:paraId="4874E8F1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4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8194263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6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0C14ABD5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5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010B205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5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B8A20A9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52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обучение безопасным методам и приемам труда за счет средств Работодателя;</w:t>
      </w:r>
    </w:p>
    <w:p w14:paraId="2D13F21A" w14:textId="77777777" w:rsidR="00850536" w:rsidRPr="00730DB2" w:rsidRDefault="00000000" w:rsidP="00CF3B5F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206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14:paraId="713B88EA" w14:textId="77777777" w:rsidR="00850536" w:rsidRPr="00730DB2" w:rsidRDefault="00000000" w:rsidP="000B27D7">
      <w:pPr>
        <w:pStyle w:val="5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2" w:lineRule="auto"/>
        <w:ind w:firstLine="709"/>
        <w:jc w:val="both"/>
        <w:outlineLvl w:val="1"/>
        <w:rPr>
          <w:kern w:val="16"/>
          <w:sz w:val="26"/>
          <w:szCs w:val="26"/>
        </w:rPr>
      </w:pPr>
      <w:bookmarkStart w:id="9" w:name="bookmark10"/>
      <w:r w:rsidRPr="00730DB2">
        <w:rPr>
          <w:kern w:val="16"/>
          <w:sz w:val="26"/>
          <w:szCs w:val="26"/>
        </w:rPr>
        <w:t>В сфере социального партнерства</w:t>
      </w:r>
      <w:bookmarkEnd w:id="9"/>
    </w:p>
    <w:p w14:paraId="14005F10" w14:textId="77777777" w:rsidR="00850536" w:rsidRPr="00730DB2" w:rsidRDefault="00000000" w:rsidP="00CF3B5F">
      <w:pPr>
        <w:pStyle w:val="20"/>
        <w:numPr>
          <w:ilvl w:val="0"/>
          <w:numId w:val="8"/>
        </w:numPr>
        <w:shd w:val="clear" w:color="auto" w:fill="auto"/>
        <w:tabs>
          <w:tab w:val="left" w:pos="1418"/>
          <w:tab w:val="left" w:pos="236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соответствии с законодательством Российской Федерации, субъектов Российской Федерации создавать условия для деятельности Представителей Работников.</w:t>
      </w:r>
    </w:p>
    <w:p w14:paraId="0B01FA2D" w14:textId="77777777" w:rsidR="00850536" w:rsidRPr="00730DB2" w:rsidRDefault="00000000" w:rsidP="00CF3B5F">
      <w:pPr>
        <w:pStyle w:val="20"/>
        <w:numPr>
          <w:ilvl w:val="0"/>
          <w:numId w:val="8"/>
        </w:numPr>
        <w:shd w:val="clear" w:color="auto" w:fill="auto"/>
        <w:tabs>
          <w:tab w:val="left" w:pos="1418"/>
          <w:tab w:val="left" w:pos="235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Предоставлять Представителям Работников необходимую информацию для осуществления контроля за выполнением Договора, а также по вопросам, непосредственно затрагивающим интересы Работников.</w:t>
      </w:r>
    </w:p>
    <w:p w14:paraId="65E746D2" w14:textId="77777777" w:rsidR="00850536" w:rsidRDefault="00000000" w:rsidP="00CF3B5F">
      <w:pPr>
        <w:pStyle w:val="20"/>
        <w:numPr>
          <w:ilvl w:val="0"/>
          <w:numId w:val="8"/>
        </w:numPr>
        <w:shd w:val="clear" w:color="auto" w:fill="auto"/>
        <w:tabs>
          <w:tab w:val="left" w:pos="1418"/>
          <w:tab w:val="left" w:pos="235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Осуществлять по письменному заявлению Работников - членов профсоюза удержание членских взносов и перечисление их в безналичном порядке соответствующей первичной профсоюзной организации одновременно с выплатой Работникам заработной платы.</w:t>
      </w:r>
    </w:p>
    <w:p w14:paraId="6301003A" w14:textId="77777777" w:rsidR="007E1C01" w:rsidRPr="00730DB2" w:rsidRDefault="007E1C01" w:rsidP="007E1C01">
      <w:pPr>
        <w:pStyle w:val="20"/>
        <w:shd w:val="clear" w:color="auto" w:fill="auto"/>
        <w:tabs>
          <w:tab w:val="left" w:pos="2354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09E9202C" w14:textId="527C42BF" w:rsidR="00850536" w:rsidRPr="00730DB2" w:rsidRDefault="00000000" w:rsidP="007E1C01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10" w:name="bookmark11"/>
      <w:r w:rsidRPr="00730DB2">
        <w:rPr>
          <w:kern w:val="16"/>
          <w:sz w:val="26"/>
          <w:szCs w:val="26"/>
        </w:rPr>
        <w:t>Раздел 5. Обязательства Работодателя</w:t>
      </w:r>
      <w:r w:rsidR="007E1C01">
        <w:rPr>
          <w:kern w:val="16"/>
          <w:sz w:val="26"/>
          <w:szCs w:val="26"/>
        </w:rPr>
        <w:br/>
      </w:r>
      <w:r w:rsidRPr="00730DB2">
        <w:rPr>
          <w:kern w:val="16"/>
          <w:sz w:val="26"/>
          <w:szCs w:val="26"/>
        </w:rPr>
        <w:t>сверх законодательства</w:t>
      </w:r>
      <w:bookmarkStart w:id="11" w:name="bookmark12"/>
      <w:bookmarkEnd w:id="10"/>
      <w:r w:rsidR="007E1C01">
        <w:rPr>
          <w:kern w:val="16"/>
          <w:sz w:val="26"/>
          <w:szCs w:val="26"/>
        </w:rPr>
        <w:t xml:space="preserve"> </w:t>
      </w:r>
      <w:r w:rsidRPr="00730DB2">
        <w:rPr>
          <w:kern w:val="16"/>
          <w:sz w:val="26"/>
          <w:szCs w:val="26"/>
        </w:rPr>
        <w:t>Российской Федерации</w:t>
      </w:r>
      <w:bookmarkEnd w:id="11"/>
    </w:p>
    <w:p w14:paraId="4F83EEE8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Для сохранения сложившейся в Филиале системы социальных гарантий, предоставляемых Работникам за счет средств Работодателя, Стороны договорились, что Общество предусматривает предоставление следующих социальных гарантий, а также устанавливает порядок и условия их предоставления.</w:t>
      </w:r>
    </w:p>
    <w:p w14:paraId="13711998" w14:textId="77777777" w:rsidR="00850536" w:rsidRPr="00730DB2" w:rsidRDefault="00000000" w:rsidP="00CF3B5F">
      <w:pPr>
        <w:pStyle w:val="20"/>
        <w:numPr>
          <w:ilvl w:val="0"/>
          <w:numId w:val="9"/>
        </w:numPr>
        <w:shd w:val="clear" w:color="auto" w:fill="auto"/>
        <w:tabs>
          <w:tab w:val="left" w:pos="1276"/>
          <w:tab w:val="left" w:pos="217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rStyle w:val="22"/>
          <w:kern w:val="16"/>
          <w:sz w:val="26"/>
          <w:szCs w:val="26"/>
        </w:rPr>
        <w:t xml:space="preserve">Адресная корпоративная поддержка </w:t>
      </w:r>
      <w:r w:rsidRPr="00730DB2">
        <w:rPr>
          <w:kern w:val="16"/>
          <w:sz w:val="26"/>
          <w:szCs w:val="26"/>
        </w:rPr>
        <w:t xml:space="preserve">- социальная поддержка Работника в части оплаты детского дошкольного учреждения. Порядок и условия </w:t>
      </w:r>
      <w:r w:rsidRPr="00730DB2">
        <w:rPr>
          <w:kern w:val="16"/>
          <w:sz w:val="26"/>
          <w:szCs w:val="26"/>
        </w:rPr>
        <w:lastRenderedPageBreak/>
        <w:t>предоставления устанавливается внутренним нормативным документом.</w:t>
      </w:r>
    </w:p>
    <w:p w14:paraId="74EF917D" w14:textId="77777777" w:rsidR="00850536" w:rsidRPr="00730DB2" w:rsidRDefault="00000000" w:rsidP="00CF3B5F">
      <w:pPr>
        <w:pStyle w:val="50"/>
        <w:numPr>
          <w:ilvl w:val="0"/>
          <w:numId w:val="9"/>
        </w:numPr>
        <w:shd w:val="clear" w:color="auto" w:fill="auto"/>
        <w:tabs>
          <w:tab w:val="left" w:pos="1276"/>
          <w:tab w:val="left" w:pos="2186"/>
        </w:tabs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bookmarkStart w:id="12" w:name="bookmark13"/>
      <w:r w:rsidRPr="00730DB2">
        <w:rPr>
          <w:kern w:val="16"/>
          <w:sz w:val="26"/>
          <w:szCs w:val="26"/>
        </w:rPr>
        <w:t>Индивидуальный социальный пакет.</w:t>
      </w:r>
      <w:bookmarkEnd w:id="12"/>
    </w:p>
    <w:p w14:paraId="25AD6E3C" w14:textId="77777777" w:rsidR="00850536" w:rsidRPr="00730DB2" w:rsidRDefault="00000000" w:rsidP="00CF3B5F">
      <w:pPr>
        <w:pStyle w:val="50"/>
        <w:numPr>
          <w:ilvl w:val="0"/>
          <w:numId w:val="10"/>
        </w:numPr>
        <w:shd w:val="clear" w:color="auto" w:fill="auto"/>
        <w:tabs>
          <w:tab w:val="left" w:pos="1134"/>
          <w:tab w:val="left" w:pos="1276"/>
          <w:tab w:val="left" w:pos="2369"/>
        </w:tabs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bookmarkStart w:id="13" w:name="bookmark14"/>
      <w:r w:rsidRPr="00730DB2">
        <w:rPr>
          <w:kern w:val="16"/>
          <w:sz w:val="26"/>
          <w:szCs w:val="26"/>
        </w:rPr>
        <w:t>Минимальный индивидуальный социальный пакет:</w:t>
      </w:r>
      <w:bookmarkEnd w:id="13"/>
    </w:p>
    <w:p w14:paraId="096AB729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2100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обеспечение всем Работникам в порядке, определенные в договоре добровольного медицинского страхования, по истечении 3 месяцев работы у Работодателя прикрепления к программе добровольного медицинского страхования в негосударственных учреждениях здравоохранения ОАО «РЖД» и иных организациях;</w:t>
      </w:r>
    </w:p>
    <w:p w14:paraId="5E015EAF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2095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осуществление негосударственного пенсионного обеспечения Работников через Негосударственный пенсионный фонд «БЛАГОСОСТОЯНИЕ» в соответствии с принципом паритетного участия;</w:t>
      </w:r>
    </w:p>
    <w:p w14:paraId="759A41A7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2105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выплата при рождении ребенка одному из родителей единовременного пособия сверх установленного законодательством Российской Федерации на каждого родившегося ребенка в размере 4 600 (Четырёх тысяч шестисот) рублей. При рождении двух и более детей пособие выплачивается на каждого ребенка.</w:t>
      </w:r>
    </w:p>
    <w:p w14:paraId="0E97F5F2" w14:textId="2CAF79DC" w:rsidR="007F0B40" w:rsidRPr="00730DB2" w:rsidRDefault="00000000" w:rsidP="007F0B40">
      <w:pPr>
        <w:pStyle w:val="20"/>
        <w:shd w:val="clear" w:color="auto" w:fill="auto"/>
        <w:tabs>
          <w:tab w:val="left" w:pos="1134"/>
          <w:tab w:val="left" w:pos="969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- выплата единовременного поощрения за добросовестный труд при увольнении Работника по собственному желанию из Общества в связи с выходом на пенсию по старости впервые (по достижению возраста дающего право выхода на пенсию согласно Федерального Закона №350-Ф3 от 03.10.2018 г.), в следующих размерах в зависимости от стажа работы в Филиале:</w:t>
      </w:r>
    </w:p>
    <w:tbl>
      <w:tblPr>
        <w:tblpPr w:leftFromText="180" w:rightFromText="180" w:vertAnchor="text" w:horzAnchor="margin" w:tblpXSpec="center" w:tblpY="107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5"/>
        <w:gridCol w:w="1872"/>
        <w:gridCol w:w="4333"/>
      </w:tblGrid>
      <w:tr w:rsidR="007F0B40" w:rsidRPr="00730DB2" w14:paraId="4CBC2F3C" w14:textId="77777777" w:rsidTr="007F0B40">
        <w:tc>
          <w:tcPr>
            <w:tcW w:w="2295" w:type="dxa"/>
            <w:shd w:val="clear" w:color="auto" w:fill="FFFFFF"/>
            <w:vAlign w:val="center"/>
          </w:tcPr>
          <w:p w14:paraId="0D5E836C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6"/>
                <w:kern w:val="16"/>
                <w:sz w:val="26"/>
                <w:szCs w:val="26"/>
              </w:rPr>
              <w:t>Для мужчин</w:t>
            </w:r>
          </w:p>
        </w:tc>
        <w:tc>
          <w:tcPr>
            <w:tcW w:w="1872" w:type="dxa"/>
            <w:shd w:val="clear" w:color="auto" w:fill="FFFFFF"/>
            <w:vAlign w:val="center"/>
          </w:tcPr>
          <w:p w14:paraId="7DE47297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6"/>
                <w:kern w:val="16"/>
                <w:sz w:val="26"/>
                <w:szCs w:val="26"/>
              </w:rPr>
              <w:t>Для женщин</w:t>
            </w:r>
          </w:p>
        </w:tc>
        <w:tc>
          <w:tcPr>
            <w:tcW w:w="4333" w:type="dxa"/>
            <w:shd w:val="clear" w:color="auto" w:fill="FFFFFF"/>
            <w:vAlign w:val="center"/>
          </w:tcPr>
          <w:p w14:paraId="400CF913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6"/>
                <w:kern w:val="16"/>
                <w:sz w:val="26"/>
                <w:szCs w:val="26"/>
              </w:rPr>
              <w:t>Размен выплаты</w:t>
            </w:r>
          </w:p>
        </w:tc>
      </w:tr>
      <w:tr w:rsidR="007F0B40" w:rsidRPr="00730DB2" w14:paraId="378253B7" w14:textId="77777777" w:rsidTr="007F0B40">
        <w:tc>
          <w:tcPr>
            <w:tcW w:w="2295" w:type="dxa"/>
            <w:shd w:val="clear" w:color="auto" w:fill="FFFFFF"/>
            <w:vAlign w:val="bottom"/>
          </w:tcPr>
          <w:p w14:paraId="6A6CE8C3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от 3 до 5 лет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6F2A641E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от 3 до 5 лет</w:t>
            </w:r>
          </w:p>
        </w:tc>
        <w:tc>
          <w:tcPr>
            <w:tcW w:w="4333" w:type="dxa"/>
            <w:shd w:val="clear" w:color="auto" w:fill="FFFFFF"/>
            <w:vAlign w:val="bottom"/>
          </w:tcPr>
          <w:p w14:paraId="484FC696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один должностной оклад</w:t>
            </w:r>
          </w:p>
        </w:tc>
      </w:tr>
      <w:tr w:rsidR="007F0B40" w:rsidRPr="00730DB2" w14:paraId="493FD6B3" w14:textId="77777777" w:rsidTr="007F0B40">
        <w:tc>
          <w:tcPr>
            <w:tcW w:w="2295" w:type="dxa"/>
            <w:shd w:val="clear" w:color="auto" w:fill="FFFFFF"/>
            <w:vAlign w:val="bottom"/>
          </w:tcPr>
          <w:p w14:paraId="1DD26A8D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5 до 8 лет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2C4E593F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5 до 7 лет</w:t>
            </w:r>
          </w:p>
        </w:tc>
        <w:tc>
          <w:tcPr>
            <w:tcW w:w="4333" w:type="dxa"/>
            <w:shd w:val="clear" w:color="auto" w:fill="FFFFFF"/>
            <w:vAlign w:val="bottom"/>
          </w:tcPr>
          <w:p w14:paraId="54C29E4D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два должностных оклада</w:t>
            </w:r>
          </w:p>
        </w:tc>
      </w:tr>
      <w:tr w:rsidR="007F0B40" w:rsidRPr="00730DB2" w14:paraId="2DAB74FB" w14:textId="77777777" w:rsidTr="007F0B40">
        <w:tc>
          <w:tcPr>
            <w:tcW w:w="2295" w:type="dxa"/>
            <w:shd w:val="clear" w:color="auto" w:fill="FFFFFF"/>
            <w:vAlign w:val="bottom"/>
          </w:tcPr>
          <w:p w14:paraId="311C6BFE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8 до 10 лет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2A67B662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7 до 10 лет</w:t>
            </w:r>
          </w:p>
        </w:tc>
        <w:tc>
          <w:tcPr>
            <w:tcW w:w="4333" w:type="dxa"/>
            <w:shd w:val="clear" w:color="auto" w:fill="FFFFFF"/>
            <w:vAlign w:val="bottom"/>
          </w:tcPr>
          <w:p w14:paraId="67CC8F89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три должностных оклада</w:t>
            </w:r>
          </w:p>
        </w:tc>
      </w:tr>
      <w:tr w:rsidR="007F0B40" w:rsidRPr="00730DB2" w14:paraId="092A9578" w14:textId="77777777" w:rsidTr="007F0B40">
        <w:tc>
          <w:tcPr>
            <w:tcW w:w="2295" w:type="dxa"/>
            <w:shd w:val="clear" w:color="auto" w:fill="FFFFFF"/>
            <w:vAlign w:val="bottom"/>
          </w:tcPr>
          <w:p w14:paraId="25B37E7A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10 до 15 лет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7207D81F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10 до 13 лет</w:t>
            </w:r>
          </w:p>
        </w:tc>
        <w:tc>
          <w:tcPr>
            <w:tcW w:w="4333" w:type="dxa"/>
            <w:shd w:val="clear" w:color="auto" w:fill="FFFFFF"/>
            <w:vAlign w:val="bottom"/>
          </w:tcPr>
          <w:p w14:paraId="31FB1A3E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четыре должностных оклада</w:t>
            </w:r>
          </w:p>
        </w:tc>
      </w:tr>
      <w:tr w:rsidR="007F0B40" w:rsidRPr="00730DB2" w14:paraId="212E6333" w14:textId="77777777" w:rsidTr="007F0B40">
        <w:tc>
          <w:tcPr>
            <w:tcW w:w="2295" w:type="dxa"/>
            <w:shd w:val="clear" w:color="auto" w:fill="FFFFFF"/>
            <w:vAlign w:val="bottom"/>
          </w:tcPr>
          <w:p w14:paraId="41B4C102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15 до 25 лет</w:t>
            </w:r>
          </w:p>
        </w:tc>
        <w:tc>
          <w:tcPr>
            <w:tcW w:w="1872" w:type="dxa"/>
            <w:shd w:val="clear" w:color="auto" w:fill="FFFFFF"/>
            <w:vAlign w:val="bottom"/>
          </w:tcPr>
          <w:p w14:paraId="4E5D4E34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 13 до 20 лет</w:t>
            </w:r>
          </w:p>
        </w:tc>
        <w:tc>
          <w:tcPr>
            <w:tcW w:w="4333" w:type="dxa"/>
            <w:shd w:val="clear" w:color="auto" w:fill="FFFFFF"/>
            <w:vAlign w:val="bottom"/>
          </w:tcPr>
          <w:p w14:paraId="6C8E10FB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пять должностных окладов</w:t>
            </w:r>
          </w:p>
        </w:tc>
      </w:tr>
      <w:tr w:rsidR="007F0B40" w:rsidRPr="00730DB2" w14:paraId="08F8578C" w14:textId="77777777" w:rsidTr="007F0B40">
        <w:tc>
          <w:tcPr>
            <w:tcW w:w="2295" w:type="dxa"/>
            <w:shd w:val="clear" w:color="auto" w:fill="FFFFFF"/>
            <w:vAlign w:val="center"/>
          </w:tcPr>
          <w:p w14:paraId="0BA0524E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свыше 25 лет</w:t>
            </w:r>
          </w:p>
        </w:tc>
        <w:tc>
          <w:tcPr>
            <w:tcW w:w="1872" w:type="dxa"/>
            <w:shd w:val="clear" w:color="auto" w:fill="FFFFFF"/>
            <w:vAlign w:val="center"/>
          </w:tcPr>
          <w:p w14:paraId="20822559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свыше 20 лет</w:t>
            </w:r>
          </w:p>
        </w:tc>
        <w:tc>
          <w:tcPr>
            <w:tcW w:w="4333" w:type="dxa"/>
            <w:shd w:val="clear" w:color="auto" w:fill="FFFFFF"/>
            <w:vAlign w:val="center"/>
          </w:tcPr>
          <w:p w14:paraId="3BDF84D9" w14:textId="77777777" w:rsidR="007F0B40" w:rsidRPr="00730DB2" w:rsidRDefault="007F0B40" w:rsidP="00E862D1">
            <w:pPr>
              <w:pStyle w:val="20"/>
              <w:shd w:val="clear" w:color="auto" w:fill="auto"/>
              <w:spacing w:before="0" w:line="240" w:lineRule="auto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шесть должностных окладов</w:t>
            </w:r>
          </w:p>
        </w:tc>
      </w:tr>
    </w:tbl>
    <w:p w14:paraId="1AAB7004" w14:textId="77777777" w:rsidR="00850536" w:rsidRPr="00730DB2" w:rsidRDefault="00850536" w:rsidP="007F0B40">
      <w:pPr>
        <w:spacing w:line="312" w:lineRule="auto"/>
        <w:ind w:firstLine="709"/>
        <w:jc w:val="center"/>
        <w:rPr>
          <w:rFonts w:ascii="Times New Roman" w:hAnsi="Times New Roman" w:cs="Times New Roman"/>
          <w:kern w:val="16"/>
          <w:sz w:val="26"/>
          <w:szCs w:val="26"/>
        </w:rPr>
      </w:pPr>
    </w:p>
    <w:p w14:paraId="3DF513DB" w14:textId="77777777" w:rsidR="00850536" w:rsidRPr="00730DB2" w:rsidRDefault="00000000" w:rsidP="007F0B40">
      <w:pPr>
        <w:pStyle w:val="50"/>
        <w:numPr>
          <w:ilvl w:val="0"/>
          <w:numId w:val="10"/>
        </w:numPr>
        <w:shd w:val="clear" w:color="auto" w:fill="auto"/>
        <w:tabs>
          <w:tab w:val="left" w:pos="993"/>
          <w:tab w:val="left" w:pos="1418"/>
          <w:tab w:val="left" w:pos="1560"/>
          <w:tab w:val="left" w:pos="2369"/>
        </w:tabs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bookmarkStart w:id="14" w:name="bookmark15"/>
      <w:r w:rsidRPr="00730DB2">
        <w:rPr>
          <w:kern w:val="16"/>
          <w:sz w:val="26"/>
          <w:szCs w:val="26"/>
        </w:rPr>
        <w:t>Компенсируемый социальный пакет:</w:t>
      </w:r>
      <w:bookmarkEnd w:id="14"/>
    </w:p>
    <w:p w14:paraId="7E07A08E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Работодатель, исходя из финансово-экономического положения Общества, определяет порядок и условия предоставления, в первую очередь, таких дополнительных социальных гарантий (компенсируемый социальный пакет), как:</w:t>
      </w:r>
    </w:p>
    <w:p w14:paraId="2A3DC12E" w14:textId="77777777" w:rsidR="007F0B40" w:rsidRDefault="00000000" w:rsidP="007F0B40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- компенсация оплаты проезда работников на пригородном, городском транспорте, метро, в том числе на маршрутном такси от работы до дома;</w:t>
      </w:r>
    </w:p>
    <w:p w14:paraId="02F1FA60" w14:textId="1E61FA15" w:rsidR="00850536" w:rsidRPr="00730DB2" w:rsidRDefault="007F0B40" w:rsidP="007F0B40">
      <w:pPr>
        <w:pStyle w:val="53"/>
        <w:shd w:val="clear" w:color="auto" w:fill="auto"/>
        <w:tabs>
          <w:tab w:val="left" w:pos="993"/>
          <w:tab w:val="left" w:pos="1860"/>
        </w:tabs>
        <w:spacing w:before="0" w:after="0" w:line="312" w:lineRule="auto"/>
        <w:ind w:left="709" w:firstLine="0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>-</w:t>
      </w:r>
      <w:r>
        <w:rPr>
          <w:kern w:val="16"/>
          <w:sz w:val="26"/>
          <w:szCs w:val="26"/>
        </w:rPr>
        <w:tab/>
      </w:r>
      <w:r w:rsidR="00000000" w:rsidRPr="00730DB2">
        <w:rPr>
          <w:kern w:val="16"/>
          <w:sz w:val="26"/>
          <w:szCs w:val="26"/>
        </w:rPr>
        <w:t>компенсация услуг сотовой связи, предоставленных оператором сотовой связи;</w:t>
      </w:r>
    </w:p>
    <w:p w14:paraId="181EDDCA" w14:textId="77777777" w:rsidR="00850536" w:rsidRPr="00730DB2" w:rsidRDefault="00000000" w:rsidP="007F0B40">
      <w:pPr>
        <w:pStyle w:val="53"/>
        <w:numPr>
          <w:ilvl w:val="0"/>
          <w:numId w:val="2"/>
        </w:numPr>
        <w:shd w:val="clear" w:color="auto" w:fill="auto"/>
        <w:tabs>
          <w:tab w:val="left" w:pos="993"/>
          <w:tab w:val="left" w:pos="1860"/>
        </w:tabs>
        <w:spacing w:before="0" w:after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компенсация оплаты интернета;</w:t>
      </w:r>
    </w:p>
    <w:p w14:paraId="732F489A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92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оплаты отдыха в домах отдыха, санаториях, профилакториях, пансионатах, турбазах Российской Федерации;</w:t>
      </w:r>
    </w:p>
    <w:p w14:paraId="780131F4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отдыха и оздоровления детей работников в домах отдыха, санаториях, профилакториях, пансионатах, турбазах, детских оздоровительных лагерях Российской Федерации;</w:t>
      </w:r>
    </w:p>
    <w:p w14:paraId="60E66123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проезда работников, а также детей работников по территории Российской Федерации в вагонах поездов дальнего следования категории не выше купе. Работникам, филиалов АО «Издательский дом «Гудок» работающих в регионах, применяющих районные коэффициенты, а также детям этих работников оплачиваются билеты на самолет;</w:t>
      </w:r>
    </w:p>
    <w:p w14:paraId="01297388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оплаты услуг спортивных учреждений: бассейнов, спортивных секций, катков, стадионов, тренажерных залов, фитнес-центров, залов аэробики и т.д. работникам филиалов АО «Издательский дом «Гудок»;</w:t>
      </w:r>
    </w:p>
    <w:p w14:paraId="2E41C687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оплаты услуг учреждений культуры (секций, кружков, курсов, студий и т.д.) работникам филиалов АО «Издательский дом «Гудок», а также детям работников;</w:t>
      </w:r>
    </w:p>
    <w:p w14:paraId="2C6A03A2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оплаты работникам, а также членам их семей (родителям, супруге(у), детям) медицинских услуг медицинских учреждений;</w:t>
      </w:r>
    </w:p>
    <w:p w14:paraId="7A1A33FA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компенсация оплаты работникам, а также детям работников, образовательных услуг образовательных учреждений, имеющих лицензию на образовательную деятельность, по образовательным программам (основного профессионального (среднего, высшего образования), а также по дополнительным программам, обучающим курсам (в том числе по иностранному языку);</w:t>
      </w:r>
    </w:p>
    <w:p w14:paraId="5A49095F" w14:textId="77777777" w:rsidR="00850536" w:rsidRPr="00730DB2" w:rsidRDefault="00000000" w:rsidP="007F0B40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84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материальная помощь работнику с учетом сложившихся обстоятельств (смерть члена семьи), но не более одного раза в календарном году.</w:t>
      </w:r>
    </w:p>
    <w:p w14:paraId="3EF97A5F" w14:textId="77777777" w:rsidR="00850536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Порядок предоставления компенсируемого социального пакета устанавливается отдельным внутренним нормативным актом на основании личного заявления Работника и по решению Комиссии для ведения коллективных переговоров (далее - Комиссия по регулированию социально-трудовых отношений или Комиссия).</w:t>
      </w:r>
    </w:p>
    <w:p w14:paraId="79920780" w14:textId="77777777" w:rsidR="00A5629F" w:rsidRPr="00730DB2" w:rsidRDefault="00A5629F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</w:p>
    <w:p w14:paraId="03D867D5" w14:textId="77777777" w:rsidR="00850536" w:rsidRPr="00730DB2" w:rsidRDefault="00000000" w:rsidP="00E42DCC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15" w:name="bookmark16"/>
      <w:r w:rsidRPr="00730DB2">
        <w:rPr>
          <w:kern w:val="16"/>
          <w:sz w:val="26"/>
          <w:szCs w:val="26"/>
        </w:rPr>
        <w:t>Раздел 6. Обязательства работников</w:t>
      </w:r>
      <w:bookmarkEnd w:id="15"/>
    </w:p>
    <w:p w14:paraId="2013F746" w14:textId="77777777" w:rsidR="00850536" w:rsidRPr="00730DB2" w:rsidRDefault="00000000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bookmarkStart w:id="16" w:name="bookmark17"/>
      <w:r w:rsidRPr="00730DB2">
        <w:rPr>
          <w:kern w:val="16"/>
          <w:sz w:val="26"/>
          <w:szCs w:val="26"/>
        </w:rPr>
        <w:t>Работник обязуется:</w:t>
      </w:r>
      <w:bookmarkEnd w:id="16"/>
    </w:p>
    <w:p w14:paraId="3902084E" w14:textId="77777777" w:rsidR="00850536" w:rsidRPr="00730DB2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1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Соблюдать Правила внутреннего трудового распорядка, выполнять возложенные на него должностные и производственные обязанности в соответствии с трудовым договором и должностной инструкцией.</w:t>
      </w:r>
    </w:p>
    <w:p w14:paraId="1E0563F1" w14:textId="77777777" w:rsidR="00850536" w:rsidRPr="00730DB2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14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Способствовать внедрению инноваций. Повышать свою квалификацию, в том числе на условиях самообразования.</w:t>
      </w:r>
    </w:p>
    <w:p w14:paraId="4FD7D297" w14:textId="77777777" w:rsidR="00850536" w:rsidRPr="00730DB2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1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Незамедлительно сообщать Работодателю либо непосредственному руководителю о возникновении или о потенциальном риске возникновения ситуации, представляющей угрозу жизни и здоровью людей, в соответствии с требованиями охраны труда, законодательством Российской Федерации и локальными нормативными актами Работодателя.</w:t>
      </w:r>
    </w:p>
    <w:p w14:paraId="25B6D3FB" w14:textId="77777777" w:rsidR="00850536" w:rsidRPr="00730DB2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14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Соблюдать государственную, служебную и коммерческую тайну, а также обеспечивать сохранность персональных данных других работников, ставших известными при осуществлении трудовой деятельности у Работодателя.</w:t>
      </w:r>
    </w:p>
    <w:p w14:paraId="71EF17F3" w14:textId="77777777" w:rsidR="00850536" w:rsidRPr="00730DB2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29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Действовать в интересах Работодателя, пресекать посягательства на корпоративную собственность, недобросовестные действия, наносящие ущерб Работодателю, отстаивать корпоративные интересы в общественной жизни.</w:t>
      </w:r>
    </w:p>
    <w:p w14:paraId="02C5608C" w14:textId="07AD28BC" w:rsidR="00850536" w:rsidRPr="00A5629F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29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A5629F">
        <w:rPr>
          <w:kern w:val="16"/>
          <w:sz w:val="26"/>
          <w:szCs w:val="26"/>
        </w:rPr>
        <w:t>Соблюдать Кодекс деловой этики АО «Издательский дом «Гудок», проявлять взаимную вежливость, уважение к другим Работникам, не допускать действий, мешающих</w:t>
      </w:r>
      <w:r w:rsidR="00A5629F">
        <w:rPr>
          <w:kern w:val="16"/>
          <w:sz w:val="26"/>
          <w:szCs w:val="26"/>
        </w:rPr>
        <w:t xml:space="preserve"> </w:t>
      </w:r>
      <w:r w:rsidRPr="00A5629F">
        <w:rPr>
          <w:kern w:val="16"/>
          <w:sz w:val="26"/>
          <w:szCs w:val="26"/>
        </w:rPr>
        <w:t>другим Работникам выполнять их трудовые обязанности, уважать права и законные интересы других Работников.</w:t>
      </w:r>
    </w:p>
    <w:p w14:paraId="69159719" w14:textId="6C9D83C9" w:rsidR="00850536" w:rsidRDefault="00000000" w:rsidP="00A5629F">
      <w:pPr>
        <w:pStyle w:val="20"/>
        <w:numPr>
          <w:ilvl w:val="0"/>
          <w:numId w:val="11"/>
        </w:numPr>
        <w:shd w:val="clear" w:color="auto" w:fill="auto"/>
        <w:tabs>
          <w:tab w:val="left" w:pos="1134"/>
          <w:tab w:val="left" w:pos="229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Независимо от занимаемой должности, нести ответственность за соблюдение принципов и требований законодательства Российской Федерации и нормативных документов Общества в области противодействия и предупреждения коррупции.</w:t>
      </w:r>
    </w:p>
    <w:p w14:paraId="2D88E838" w14:textId="77777777" w:rsidR="00A5629F" w:rsidRPr="00730DB2" w:rsidRDefault="00A5629F" w:rsidP="00A5629F">
      <w:pPr>
        <w:pStyle w:val="20"/>
        <w:shd w:val="clear" w:color="auto" w:fill="auto"/>
        <w:tabs>
          <w:tab w:val="left" w:pos="1134"/>
          <w:tab w:val="left" w:pos="2294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7C529BC8" w14:textId="77777777" w:rsidR="00850536" w:rsidRPr="00730DB2" w:rsidRDefault="00000000" w:rsidP="00E42DCC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17" w:name="bookmark18"/>
      <w:r w:rsidRPr="00730DB2">
        <w:rPr>
          <w:kern w:val="16"/>
          <w:sz w:val="26"/>
          <w:szCs w:val="26"/>
        </w:rPr>
        <w:t>Раздел 7. Обязательства Представителя Работников</w:t>
      </w:r>
      <w:bookmarkEnd w:id="17"/>
    </w:p>
    <w:p w14:paraId="082F489D" w14:textId="77777777" w:rsidR="00850536" w:rsidRPr="00730DB2" w:rsidRDefault="00000000" w:rsidP="00595272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218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Осуществлять взаимодействие с Работодателем, руководствуясь принципами социального партнерства, уважения взаимных интересов Сторон.</w:t>
      </w:r>
    </w:p>
    <w:p w14:paraId="19015361" w14:textId="77777777" w:rsidR="00850536" w:rsidRPr="00730DB2" w:rsidRDefault="00000000" w:rsidP="00595272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218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Мобилизовать трудовой коллектив на достижение стратегических целей Филиала, выполнение объемных и качественных показателей работы, создание благоприятного социального климата в трудовом коллективе.</w:t>
      </w:r>
    </w:p>
    <w:p w14:paraId="62E86762" w14:textId="77777777" w:rsidR="00850536" w:rsidRPr="00730DB2" w:rsidRDefault="00000000" w:rsidP="00595272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218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Осуществлять защиту экономических и профессиональных интересов Работников, контроль соблюдения нормативных правовых актов Российской Федерации, локальных нормативных актов Работодателя.</w:t>
      </w:r>
    </w:p>
    <w:p w14:paraId="08D30ED2" w14:textId="77777777" w:rsidR="00850536" w:rsidRPr="00730DB2" w:rsidRDefault="00000000" w:rsidP="00595272">
      <w:pPr>
        <w:pStyle w:val="20"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 Не выступать инициатором забастовок и иных коллективных действий Работников, направленных на удовлетворение требований Работников, в течение срока действия Договора при условии его выполнения Работодателем.</w:t>
      </w:r>
    </w:p>
    <w:p w14:paraId="1F55912F" w14:textId="05F4139B" w:rsidR="00850536" w:rsidRPr="00595272" w:rsidRDefault="00000000" w:rsidP="00595272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2386"/>
          <w:tab w:val="left" w:pos="4003"/>
          <w:tab w:val="left" w:pos="8962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595272">
        <w:rPr>
          <w:kern w:val="16"/>
          <w:sz w:val="26"/>
          <w:szCs w:val="26"/>
        </w:rPr>
        <w:t>Проводить</w:t>
      </w:r>
      <w:r w:rsidR="00595272">
        <w:rPr>
          <w:kern w:val="16"/>
          <w:sz w:val="26"/>
          <w:szCs w:val="26"/>
        </w:rPr>
        <w:t xml:space="preserve"> </w:t>
      </w:r>
      <w:r w:rsidRPr="00595272">
        <w:rPr>
          <w:kern w:val="16"/>
          <w:sz w:val="26"/>
          <w:szCs w:val="26"/>
        </w:rPr>
        <w:t>информационно-разъяснительную работу</w:t>
      </w:r>
      <w:r w:rsidR="00595272">
        <w:rPr>
          <w:kern w:val="16"/>
          <w:sz w:val="26"/>
          <w:szCs w:val="26"/>
        </w:rPr>
        <w:t xml:space="preserve"> </w:t>
      </w:r>
      <w:r w:rsidRPr="00595272">
        <w:rPr>
          <w:kern w:val="16"/>
          <w:sz w:val="26"/>
          <w:szCs w:val="26"/>
        </w:rPr>
        <w:t>по вопросам</w:t>
      </w:r>
      <w:r w:rsidR="00595272" w:rsidRPr="00595272">
        <w:rPr>
          <w:kern w:val="16"/>
          <w:sz w:val="26"/>
          <w:szCs w:val="26"/>
        </w:rPr>
        <w:t xml:space="preserve"> </w:t>
      </w:r>
      <w:r w:rsidRPr="00595272">
        <w:rPr>
          <w:kern w:val="16"/>
          <w:sz w:val="26"/>
          <w:szCs w:val="26"/>
        </w:rPr>
        <w:t>негосударственного пенсионного обеспечения, обязательного пенсионного страхования, получения и</w:t>
      </w:r>
      <w:r w:rsidR="00595272" w:rsidRPr="00595272">
        <w:rPr>
          <w:kern w:val="16"/>
          <w:sz w:val="26"/>
          <w:szCs w:val="26"/>
        </w:rPr>
        <w:t xml:space="preserve"> </w:t>
      </w:r>
      <w:r w:rsidRPr="00595272">
        <w:rPr>
          <w:kern w:val="16"/>
          <w:sz w:val="26"/>
          <w:szCs w:val="26"/>
        </w:rPr>
        <w:t>возможностей использования материнско</w:t>
      </w:r>
      <w:r w:rsidR="00595272" w:rsidRPr="00595272">
        <w:rPr>
          <w:kern w:val="16"/>
          <w:sz w:val="26"/>
          <w:szCs w:val="26"/>
        </w:rPr>
        <w:t xml:space="preserve">го </w:t>
      </w:r>
      <w:r w:rsidRPr="00595272">
        <w:rPr>
          <w:kern w:val="16"/>
          <w:sz w:val="26"/>
          <w:szCs w:val="26"/>
        </w:rPr>
        <w:t xml:space="preserve">(семейного) </w:t>
      </w:r>
      <w:r w:rsidRPr="00595272">
        <w:rPr>
          <w:kern w:val="16"/>
          <w:sz w:val="26"/>
          <w:szCs w:val="26"/>
        </w:rPr>
        <w:lastRenderedPageBreak/>
        <w:t>капитала,</w:t>
      </w:r>
      <w:r w:rsidR="00595272" w:rsidRPr="00595272">
        <w:rPr>
          <w:kern w:val="16"/>
          <w:sz w:val="26"/>
          <w:szCs w:val="26"/>
        </w:rPr>
        <w:t xml:space="preserve"> </w:t>
      </w:r>
      <w:r w:rsidRPr="00595272">
        <w:rPr>
          <w:kern w:val="16"/>
          <w:sz w:val="26"/>
          <w:szCs w:val="26"/>
        </w:rPr>
        <w:t>коллективного договора, системы социальной поддержки персонала, социального пакета по Договору.</w:t>
      </w:r>
    </w:p>
    <w:p w14:paraId="30AF77D7" w14:textId="77777777" w:rsidR="00850536" w:rsidRPr="00730DB2" w:rsidRDefault="00000000" w:rsidP="00C82166">
      <w:pPr>
        <w:pStyle w:val="20"/>
        <w:numPr>
          <w:ilvl w:val="0"/>
          <w:numId w:val="12"/>
        </w:numPr>
        <w:shd w:val="clear" w:color="auto" w:fill="auto"/>
        <w:tabs>
          <w:tab w:val="left" w:pos="1276"/>
          <w:tab w:val="left" w:pos="218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Участвовать в нормотворческой деятельности Работодателя в порядке и на условиях, предусмотренных законодательством Российской Федерации.</w:t>
      </w:r>
    </w:p>
    <w:p w14:paraId="56953CAF" w14:textId="77777777" w:rsidR="00850536" w:rsidRPr="00730DB2" w:rsidRDefault="00000000" w:rsidP="00C82166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Отстаивать корпоративные интересы Работников и Работодателя на федеральном, региональном и муниципальном уровнях.</w:t>
      </w:r>
    </w:p>
    <w:p w14:paraId="3645EDA7" w14:textId="77777777" w:rsidR="00850536" w:rsidRPr="00730DB2" w:rsidRDefault="00000000" w:rsidP="00C82166">
      <w:pPr>
        <w:pStyle w:val="20"/>
        <w:numPr>
          <w:ilvl w:val="0"/>
          <w:numId w:val="12"/>
        </w:numPr>
        <w:shd w:val="clear" w:color="auto" w:fill="auto"/>
        <w:tabs>
          <w:tab w:val="left" w:pos="1276"/>
          <w:tab w:val="left" w:pos="218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Давать рекомендации Работодателю по вопросам обеспечения режима труда и отдыха Работников, соблюдения графика отпусков в части периодичности их предоставления и продолжительности.</w:t>
      </w:r>
    </w:p>
    <w:p w14:paraId="33BADE9C" w14:textId="77777777" w:rsidR="00850536" w:rsidRPr="00730DB2" w:rsidRDefault="00000000" w:rsidP="00C82166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 Оказывать содействие Работодателю при взаимодействии с федеральными органами государственной власти по возмещению средств из бюджета Фонда обязательного медицинского страхования и Фонда социального страхования.</w:t>
      </w:r>
    </w:p>
    <w:p w14:paraId="22FAD054" w14:textId="77777777" w:rsidR="00850536" w:rsidRPr="00730DB2" w:rsidRDefault="00000000" w:rsidP="00C82166">
      <w:pPr>
        <w:pStyle w:val="20"/>
        <w:numPr>
          <w:ilvl w:val="0"/>
          <w:numId w:val="12"/>
        </w:numPr>
        <w:shd w:val="clear" w:color="auto" w:fill="auto"/>
        <w:tabs>
          <w:tab w:val="left" w:pos="1276"/>
          <w:tab w:val="left" w:pos="218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Разъяснять Работникам положения Коллективного договора, содействовать реализации их прав, основанных на Коллективном договоре, социального пакета.</w:t>
      </w:r>
    </w:p>
    <w:p w14:paraId="0B16EF33" w14:textId="77777777" w:rsidR="00850536" w:rsidRPr="00730DB2" w:rsidRDefault="00000000" w:rsidP="00E42DCC">
      <w:pPr>
        <w:pStyle w:val="50"/>
        <w:shd w:val="clear" w:color="auto" w:fill="auto"/>
        <w:spacing w:before="0" w:after="0" w:line="312" w:lineRule="auto"/>
        <w:jc w:val="center"/>
        <w:outlineLvl w:val="0"/>
        <w:rPr>
          <w:kern w:val="16"/>
          <w:sz w:val="26"/>
          <w:szCs w:val="26"/>
        </w:rPr>
      </w:pPr>
      <w:bookmarkStart w:id="18" w:name="bookmark19"/>
      <w:r w:rsidRPr="00730DB2">
        <w:rPr>
          <w:kern w:val="16"/>
          <w:sz w:val="26"/>
          <w:szCs w:val="26"/>
        </w:rPr>
        <w:t>Раздел 8. Заключительные положения</w:t>
      </w:r>
      <w:bookmarkEnd w:id="18"/>
    </w:p>
    <w:p w14:paraId="09E3325A" w14:textId="77777777" w:rsidR="00850536" w:rsidRPr="00730DB2" w:rsidRDefault="00000000" w:rsidP="00E651BE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218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Договор вступает в силу с «01» января 2024 г. и действует по «31» декабря 2024г.</w:t>
      </w:r>
    </w:p>
    <w:p w14:paraId="6C0F4A5C" w14:textId="77777777" w:rsidR="00850536" w:rsidRPr="00730DB2" w:rsidRDefault="00000000" w:rsidP="00E651BE">
      <w:pPr>
        <w:pStyle w:val="20"/>
        <w:numPr>
          <w:ilvl w:val="0"/>
          <w:numId w:val="13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 Договор может быть продлен, изменен, дополнен только по взаимной договоренности Сторон.</w:t>
      </w:r>
    </w:p>
    <w:p w14:paraId="21A496F2" w14:textId="77777777" w:rsidR="00850536" w:rsidRPr="00730DB2" w:rsidRDefault="00000000" w:rsidP="00E651BE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Изменения и дополнения в Договор вносятся решением Комиссии по регулированию социально-трудовых отношений без проведения коллективных переговоров после взаимных консультаций путем подписания Сторонами совместного документа, который оформляется в виде дополнительного соглашения к Договору, являющегося его неотъемлемой частью, и доводится до сведения Работников.</w:t>
      </w:r>
    </w:p>
    <w:p w14:paraId="423F8E91" w14:textId="77777777" w:rsidR="00850536" w:rsidRPr="00730DB2" w:rsidRDefault="00000000" w:rsidP="00E651BE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Стороны вправе совместно давать разъяснения по вопросам применения положений Договора. Разъяснения издаются в порядке, установленном для внесения изменений и дополнений в Договор.</w:t>
      </w:r>
    </w:p>
    <w:p w14:paraId="1B4D238D" w14:textId="77777777" w:rsidR="00850536" w:rsidRPr="00730DB2" w:rsidRDefault="00000000" w:rsidP="00E651BE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Толкование Договора и разъяснения по вопросам применения его положений осуществляются Сторонами по взаимной договоренности.</w:t>
      </w:r>
    </w:p>
    <w:p w14:paraId="07380AAB" w14:textId="12999F0C" w:rsidR="00850536" w:rsidRPr="00E651BE" w:rsidRDefault="00000000" w:rsidP="00730DB2">
      <w:pPr>
        <w:pStyle w:val="20"/>
        <w:numPr>
          <w:ilvl w:val="0"/>
          <w:numId w:val="13"/>
        </w:numPr>
        <w:shd w:val="clear" w:color="auto" w:fill="auto"/>
        <w:tabs>
          <w:tab w:val="left" w:pos="1276"/>
          <w:tab w:val="left" w:pos="238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E651BE">
        <w:rPr>
          <w:kern w:val="16"/>
          <w:sz w:val="26"/>
          <w:szCs w:val="26"/>
        </w:rPr>
        <w:t>Контроль за выполнением Договора осуществляется Комиссией по регулированию социально-трудовых отношений.</w:t>
      </w:r>
      <w:r w:rsidR="00E651BE" w:rsidRPr="00E651BE">
        <w:rPr>
          <w:kern w:val="16"/>
          <w:sz w:val="26"/>
          <w:szCs w:val="26"/>
        </w:rPr>
        <w:t xml:space="preserve"> </w:t>
      </w:r>
      <w:r w:rsidRPr="00E651BE">
        <w:rPr>
          <w:kern w:val="16"/>
          <w:sz w:val="26"/>
          <w:szCs w:val="26"/>
        </w:rPr>
        <w:t>Итоги выполнения Договора за полугодие и год рассматриваются в филиалах Общества - на совместных заседаниях.</w:t>
      </w:r>
    </w:p>
    <w:p w14:paraId="0BFDF035" w14:textId="77777777" w:rsidR="00850536" w:rsidRPr="00730DB2" w:rsidRDefault="00000000" w:rsidP="00730DB2">
      <w:pPr>
        <w:pStyle w:val="20"/>
        <w:numPr>
          <w:ilvl w:val="0"/>
          <w:numId w:val="13"/>
        </w:numPr>
        <w:shd w:val="clear" w:color="auto" w:fill="auto"/>
        <w:tabs>
          <w:tab w:val="left" w:pos="119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Стороны обязуются обсудить вопрос о продлении срока действия Договора или о принятии нового не позднее, чем за 2 (два) месяца до окончания </w:t>
      </w:r>
      <w:r w:rsidRPr="00730DB2">
        <w:rPr>
          <w:kern w:val="16"/>
          <w:sz w:val="26"/>
          <w:szCs w:val="26"/>
        </w:rPr>
        <w:lastRenderedPageBreak/>
        <w:t>действия Договора. Сторона, получившая соответствующее письменное уведомление, обязана в семидневный срок со дня его получения начать переговоры.</w:t>
      </w:r>
    </w:p>
    <w:p w14:paraId="27F4C991" w14:textId="40179CC6" w:rsidR="00850536" w:rsidRDefault="00000000" w:rsidP="00730DB2">
      <w:pPr>
        <w:pStyle w:val="20"/>
        <w:numPr>
          <w:ilvl w:val="0"/>
          <w:numId w:val="13"/>
        </w:numPr>
        <w:shd w:val="clear" w:color="auto" w:fill="auto"/>
        <w:tabs>
          <w:tab w:val="left" w:pos="1209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Настоящий Договор заключен в г. Москве</w:t>
      </w:r>
      <w:r w:rsidR="00E651BE">
        <w:rPr>
          <w:kern w:val="16"/>
          <w:sz w:val="26"/>
          <w:szCs w:val="26"/>
        </w:rPr>
        <w:t xml:space="preserve"> </w:t>
      </w:r>
      <w:r w:rsidRPr="00730DB2">
        <w:rPr>
          <w:kern w:val="16"/>
          <w:sz w:val="26"/>
          <w:szCs w:val="26"/>
        </w:rPr>
        <w:t>15 декабря 2023 года в трех экземплярах, имеющих одинаковую юридическую силу, по одному для каждой из Сторон и один - для органа, осуществляющего уведомительную регистрацию Договора, причем все тексты имеют одинаковую силу.</w:t>
      </w:r>
    </w:p>
    <w:p w14:paraId="6D967558" w14:textId="4F40180C" w:rsidR="003835DA" w:rsidRPr="00730DB2" w:rsidRDefault="003835DA" w:rsidP="003835DA">
      <w:pPr>
        <w:pStyle w:val="20"/>
        <w:shd w:val="clear" w:color="auto" w:fill="auto"/>
        <w:tabs>
          <w:tab w:val="left" w:pos="1209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0ADC5334" w14:textId="5D97F60C" w:rsidR="003835DA" w:rsidRPr="003835DA" w:rsidRDefault="003835DA" w:rsidP="0043670A">
      <w:pPr>
        <w:pStyle w:val="20"/>
        <w:spacing w:before="0" w:line="312" w:lineRule="auto"/>
        <w:ind w:firstLine="709"/>
        <w:rPr>
          <w:b/>
          <w:bCs/>
          <w:kern w:val="16"/>
          <w:sz w:val="26"/>
          <w:szCs w:val="26"/>
        </w:rPr>
      </w:pPr>
      <w:r w:rsidRPr="003835DA">
        <w:rPr>
          <w:b/>
          <w:bCs/>
          <w:kern w:val="16"/>
          <w:sz w:val="26"/>
          <w:szCs w:val="26"/>
        </w:rPr>
        <w:t>От Работодателя:</w:t>
      </w:r>
    </w:p>
    <w:p w14:paraId="74E58EDF" w14:textId="29C70925" w:rsidR="00850536" w:rsidRPr="00730DB2" w:rsidRDefault="0043670A" w:rsidP="003835DA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3835DA">
        <w:rPr>
          <w:b/>
          <w:bCs/>
          <w:noProof/>
          <w:kern w:val="16"/>
          <w:sz w:val="26"/>
          <w:szCs w:val="26"/>
        </w:rPr>
        <w:drawing>
          <wp:anchor distT="0" distB="0" distL="63500" distR="63500" simplePos="0" relativeHeight="251657729" behindDoc="1" locked="0" layoutInCell="1" allowOverlap="1" wp14:anchorId="4E569821" wp14:editId="690FC15F">
            <wp:simplePos x="0" y="0"/>
            <wp:positionH relativeFrom="margin">
              <wp:posOffset>2826665</wp:posOffset>
            </wp:positionH>
            <wp:positionV relativeFrom="margin">
              <wp:posOffset>2011919</wp:posOffset>
            </wp:positionV>
            <wp:extent cx="2484120" cy="1847215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5DA" w:rsidRPr="003835DA">
        <w:rPr>
          <w:kern w:val="16"/>
          <w:sz w:val="26"/>
          <w:szCs w:val="26"/>
        </w:rPr>
        <w:t xml:space="preserve">Директор филиала </w:t>
      </w:r>
      <w:r w:rsidR="003835DA">
        <w:rPr>
          <w:kern w:val="16"/>
          <w:sz w:val="26"/>
          <w:szCs w:val="26"/>
        </w:rPr>
        <w:t>–</w:t>
      </w:r>
      <w:r w:rsidR="003835DA" w:rsidRPr="003835DA">
        <w:rPr>
          <w:kern w:val="16"/>
          <w:sz w:val="26"/>
          <w:szCs w:val="26"/>
        </w:rPr>
        <w:t xml:space="preserve"> </w:t>
      </w:r>
      <w:r w:rsidR="003835DA">
        <w:rPr>
          <w:kern w:val="16"/>
          <w:sz w:val="26"/>
          <w:szCs w:val="26"/>
        </w:rPr>
        <w:t>главный редактор</w:t>
      </w:r>
      <w:r w:rsidR="00000000" w:rsidRPr="00730DB2">
        <w:rPr>
          <w:kern w:val="16"/>
          <w:sz w:val="26"/>
          <w:szCs w:val="26"/>
        </w:rPr>
        <w:t xml:space="preserve"> </w:t>
      </w:r>
      <w:r w:rsidR="003835DA">
        <w:rPr>
          <w:kern w:val="16"/>
          <w:sz w:val="26"/>
          <w:szCs w:val="26"/>
        </w:rPr>
        <w:t xml:space="preserve">редакции </w:t>
      </w:r>
      <w:r w:rsidR="00000000" w:rsidRPr="00730DB2">
        <w:rPr>
          <w:kern w:val="16"/>
          <w:sz w:val="26"/>
          <w:szCs w:val="26"/>
        </w:rPr>
        <w:t xml:space="preserve">газеты </w:t>
      </w:r>
      <w:r w:rsidR="003835DA">
        <w:rPr>
          <w:kern w:val="16"/>
          <w:sz w:val="26"/>
          <w:szCs w:val="26"/>
        </w:rPr>
        <w:t>Куйбышевский железнодорожник</w:t>
      </w:r>
      <w:r w:rsidR="00000000" w:rsidRPr="00730DB2">
        <w:rPr>
          <w:kern w:val="16"/>
          <w:sz w:val="26"/>
          <w:szCs w:val="26"/>
        </w:rPr>
        <w:t>» - филиала АО «Издательский дом «Гудок»</w:t>
      </w:r>
    </w:p>
    <w:p w14:paraId="25A700FE" w14:textId="1B33DD79" w:rsidR="00850536" w:rsidRPr="00730DB2" w:rsidRDefault="00000000" w:rsidP="003835DA">
      <w:pPr>
        <w:pStyle w:val="20"/>
        <w:shd w:val="clear" w:color="auto" w:fill="auto"/>
        <w:spacing w:before="0" w:line="312" w:lineRule="auto"/>
        <w:ind w:firstLine="709"/>
        <w:jc w:val="right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(</w:t>
      </w:r>
      <w:proofErr w:type="spellStart"/>
      <w:r w:rsidRPr="00730DB2">
        <w:rPr>
          <w:kern w:val="16"/>
          <w:sz w:val="26"/>
          <w:szCs w:val="26"/>
        </w:rPr>
        <w:t>Го</w:t>
      </w:r>
      <w:r w:rsidR="003835DA">
        <w:rPr>
          <w:kern w:val="16"/>
          <w:sz w:val="26"/>
          <w:szCs w:val="26"/>
        </w:rPr>
        <w:t>л</w:t>
      </w:r>
      <w:r w:rsidRPr="00730DB2">
        <w:rPr>
          <w:kern w:val="16"/>
          <w:sz w:val="26"/>
          <w:szCs w:val="26"/>
        </w:rPr>
        <w:t>унова</w:t>
      </w:r>
      <w:proofErr w:type="spellEnd"/>
      <w:r w:rsidRPr="00730DB2">
        <w:rPr>
          <w:kern w:val="16"/>
          <w:sz w:val="26"/>
          <w:szCs w:val="26"/>
        </w:rPr>
        <w:t xml:space="preserve"> Н.Б.)</w:t>
      </w:r>
    </w:p>
    <w:p w14:paraId="5B25170D" w14:textId="5C2CD221" w:rsidR="003835DA" w:rsidRDefault="003835DA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bookmarkStart w:id="19" w:name="bookmark20"/>
    </w:p>
    <w:p w14:paraId="3E4900F3" w14:textId="79CB84A0" w:rsidR="003835DA" w:rsidRDefault="003835DA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</w:p>
    <w:p w14:paraId="16775A8F" w14:textId="77777777" w:rsidR="003835DA" w:rsidRDefault="003835DA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</w:p>
    <w:p w14:paraId="7000BDB7" w14:textId="0FCC85B5" w:rsidR="003835DA" w:rsidRDefault="003835DA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</w:p>
    <w:p w14:paraId="12DDCD0B" w14:textId="7BD9DD03" w:rsidR="00850536" w:rsidRPr="00730DB2" w:rsidRDefault="00000000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От Работников:</w:t>
      </w:r>
      <w:bookmarkEnd w:id="19"/>
    </w:p>
    <w:p w14:paraId="620FDE62" w14:textId="30760CEB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  <w:sectPr w:rsidR="00850536" w:rsidRPr="00730DB2" w:rsidSect="00B00A39">
          <w:type w:val="continuous"/>
          <w:pgSz w:w="11909" w:h="16840" w:code="9"/>
          <w:pgMar w:top="1134" w:right="851" w:bottom="1134" w:left="1701" w:header="624" w:footer="624" w:gutter="0"/>
          <w:cols w:space="720"/>
          <w:noEndnote/>
          <w:titlePg/>
          <w:docGrid w:linePitch="360"/>
        </w:sectPr>
      </w:pPr>
      <w:r w:rsidRPr="00730DB2">
        <w:rPr>
          <w:kern w:val="16"/>
          <w:sz w:val="26"/>
          <w:szCs w:val="26"/>
        </w:rPr>
        <w:t>Председатель первичной профсоюзной организации редакции газеты «Куйбышевский железнодорожник» - филиала АО «Издательский дом «Гудок»</w:t>
      </w:r>
    </w:p>
    <w:p w14:paraId="15D34912" w14:textId="3BDA5FF3" w:rsidR="00850536" w:rsidRPr="00730DB2" w:rsidRDefault="003835DA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730DB2">
        <w:rPr>
          <w:rFonts w:ascii="Times New Roman" w:hAnsi="Times New Roman" w:cs="Times New Roman"/>
          <w:noProof/>
          <w:kern w:val="16"/>
          <w:sz w:val="26"/>
          <w:szCs w:val="26"/>
        </w:rPr>
        <w:drawing>
          <wp:anchor distT="0" distB="0" distL="63500" distR="63500" simplePos="0" relativeHeight="251657730" behindDoc="1" locked="0" layoutInCell="1" allowOverlap="1" wp14:anchorId="6E8D1B94" wp14:editId="6C988784">
            <wp:simplePos x="0" y="0"/>
            <wp:positionH relativeFrom="margin">
              <wp:posOffset>3514873</wp:posOffset>
            </wp:positionH>
            <wp:positionV relativeFrom="paragraph">
              <wp:posOffset>59013</wp:posOffset>
            </wp:positionV>
            <wp:extent cx="2541319" cy="1520825"/>
            <wp:effectExtent l="0" t="0" r="0" b="3175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319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E77E" w14:textId="77777777" w:rsidR="00850536" w:rsidRPr="00730DB2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14:paraId="4F0BB034" w14:textId="596D282B" w:rsidR="00850536" w:rsidRPr="00730DB2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14:paraId="036C2F1D" w14:textId="77777777" w:rsidR="00850536" w:rsidRPr="00730DB2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  <w:sectPr w:rsidR="00850536" w:rsidRPr="00730DB2" w:rsidSect="00B00A39">
          <w:type w:val="continuous"/>
          <w:pgSz w:w="11909" w:h="16840" w:code="9"/>
          <w:pgMar w:top="1134" w:right="851" w:bottom="1134" w:left="1701" w:header="624" w:footer="624" w:gutter="0"/>
          <w:cols w:space="720"/>
          <w:noEndnote/>
          <w:titlePg/>
          <w:docGrid w:linePitch="360"/>
        </w:sectPr>
      </w:pPr>
    </w:p>
    <w:p w14:paraId="7EC6D965" w14:textId="77777777" w:rsidR="00850536" w:rsidRPr="0043670A" w:rsidRDefault="00000000" w:rsidP="00623DF7">
      <w:pPr>
        <w:pStyle w:val="60"/>
        <w:shd w:val="clear" w:color="auto" w:fill="auto"/>
        <w:spacing w:line="240" w:lineRule="auto"/>
        <w:ind w:left="5670" w:firstLine="0"/>
        <w:outlineLvl w:val="0"/>
        <w:rPr>
          <w:kern w:val="16"/>
          <w:sz w:val="20"/>
          <w:szCs w:val="20"/>
        </w:rPr>
      </w:pPr>
      <w:r w:rsidRPr="0043670A">
        <w:rPr>
          <w:kern w:val="16"/>
          <w:sz w:val="20"/>
          <w:szCs w:val="20"/>
        </w:rPr>
        <w:lastRenderedPageBreak/>
        <w:t>Приложение № 1</w:t>
      </w:r>
    </w:p>
    <w:p w14:paraId="2D8EE9E2" w14:textId="0B18232E" w:rsidR="00850536" w:rsidRDefault="00000000" w:rsidP="00623DF7">
      <w:pPr>
        <w:pStyle w:val="60"/>
        <w:shd w:val="clear" w:color="auto" w:fill="auto"/>
        <w:spacing w:line="240" w:lineRule="auto"/>
        <w:ind w:left="5670" w:firstLine="0"/>
        <w:rPr>
          <w:kern w:val="16"/>
          <w:sz w:val="20"/>
          <w:szCs w:val="20"/>
        </w:rPr>
      </w:pPr>
      <w:r w:rsidRPr="0043670A">
        <w:rPr>
          <w:kern w:val="16"/>
          <w:sz w:val="20"/>
          <w:szCs w:val="20"/>
        </w:rPr>
        <w:t>к Приказу АО Издательский дом «Гудок»</w:t>
      </w:r>
      <w:r w:rsidRPr="0043670A">
        <w:rPr>
          <w:kern w:val="16"/>
          <w:sz w:val="20"/>
          <w:szCs w:val="20"/>
        </w:rPr>
        <w:br/>
        <w:t>от «01» декабря 2023г. № 837</w:t>
      </w:r>
    </w:p>
    <w:p w14:paraId="4BBBFE73" w14:textId="77777777" w:rsidR="00877F14" w:rsidRPr="0043670A" w:rsidRDefault="00877F14" w:rsidP="00877F14">
      <w:pPr>
        <w:pStyle w:val="60"/>
        <w:shd w:val="clear" w:color="auto" w:fill="auto"/>
        <w:spacing w:line="240" w:lineRule="auto"/>
        <w:ind w:left="5670" w:firstLine="0"/>
        <w:rPr>
          <w:kern w:val="16"/>
          <w:sz w:val="20"/>
          <w:szCs w:val="20"/>
        </w:rPr>
      </w:pPr>
    </w:p>
    <w:p w14:paraId="10A36529" w14:textId="3546B2EE" w:rsidR="00850536" w:rsidRDefault="00000000" w:rsidP="007E2238">
      <w:pPr>
        <w:pStyle w:val="421"/>
        <w:shd w:val="clear" w:color="auto" w:fill="auto"/>
        <w:spacing w:before="0" w:line="240" w:lineRule="auto"/>
        <w:outlineLvl w:val="1"/>
        <w:rPr>
          <w:b w:val="0"/>
          <w:bCs w:val="0"/>
          <w:kern w:val="16"/>
          <w:sz w:val="26"/>
          <w:szCs w:val="26"/>
        </w:rPr>
      </w:pPr>
      <w:bookmarkStart w:id="20" w:name="bookmark21"/>
      <w:r w:rsidRPr="0043670A">
        <w:rPr>
          <w:kern w:val="16"/>
          <w:sz w:val="26"/>
          <w:szCs w:val="26"/>
        </w:rPr>
        <w:t>ПОЛОЖЕНИЕ</w:t>
      </w:r>
      <w:bookmarkEnd w:id="20"/>
      <w:r w:rsidR="007E2238">
        <w:rPr>
          <w:kern w:val="16"/>
          <w:sz w:val="26"/>
          <w:szCs w:val="26"/>
        </w:rPr>
        <w:br/>
        <w:t>о</w:t>
      </w:r>
      <w:r w:rsidRPr="0043670A">
        <w:rPr>
          <w:kern w:val="16"/>
          <w:sz w:val="26"/>
          <w:szCs w:val="26"/>
        </w:rPr>
        <w:t xml:space="preserve"> компенсируемом социальном пакете, предоставляемом работникам филиалов</w:t>
      </w:r>
      <w:r w:rsidR="0043670A" w:rsidRPr="0043670A">
        <w:rPr>
          <w:kern w:val="16"/>
          <w:sz w:val="26"/>
          <w:szCs w:val="26"/>
        </w:rPr>
        <w:t xml:space="preserve"> </w:t>
      </w:r>
      <w:r w:rsidRPr="0043670A">
        <w:rPr>
          <w:kern w:val="16"/>
          <w:sz w:val="26"/>
          <w:szCs w:val="26"/>
        </w:rPr>
        <w:t>АО «Издательский дом «Гудок»</w:t>
      </w:r>
    </w:p>
    <w:p w14:paraId="3AFA5A3A" w14:textId="77777777" w:rsidR="0043670A" w:rsidRPr="0043670A" w:rsidRDefault="0043670A" w:rsidP="0043670A">
      <w:pPr>
        <w:pStyle w:val="20"/>
        <w:shd w:val="clear" w:color="auto" w:fill="auto"/>
        <w:spacing w:before="0" w:line="312" w:lineRule="auto"/>
        <w:jc w:val="center"/>
        <w:rPr>
          <w:b/>
          <w:bCs/>
          <w:kern w:val="16"/>
          <w:sz w:val="26"/>
          <w:szCs w:val="26"/>
        </w:rPr>
      </w:pPr>
    </w:p>
    <w:p w14:paraId="676C81A7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1" w:name="bookmark22"/>
      <w:r w:rsidRPr="00730DB2">
        <w:rPr>
          <w:kern w:val="16"/>
          <w:sz w:val="26"/>
          <w:szCs w:val="26"/>
        </w:rPr>
        <w:t>Общие положения</w:t>
      </w:r>
      <w:bookmarkEnd w:id="21"/>
    </w:p>
    <w:p w14:paraId="48B6C081" w14:textId="77777777" w:rsidR="00850536" w:rsidRPr="00730DB2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503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Настоящее Положение разработано в соответствии с подпунктом 5.2.1. раздела 5 Коллективных договоров редакций газет - филиалов АО «Издательский дом «Гудок», действующих с «01» января 2024 года по «31» декабря 2024 года (далее - Коллективный договор) и распространяет свое действие на все филиалы АО «Издательский дом «Гудок».</w:t>
      </w:r>
    </w:p>
    <w:p w14:paraId="2603F0BA" w14:textId="77777777" w:rsidR="00850536" w:rsidRPr="00730DB2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498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Социальные гарантии, льготы и компенсации работникам филиалов АО «Издательский дом «Гудок», не предусмотренные настоящим Положением, предоставляются в порядке, определенном Трудовым кодексом Российской Федерации, Коллективным договором, иными локальными нормативными актами и трудовыми договорами.</w:t>
      </w:r>
    </w:p>
    <w:p w14:paraId="0036DD93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2" w:name="bookmark23"/>
      <w:r w:rsidRPr="00730DB2">
        <w:rPr>
          <w:kern w:val="16"/>
          <w:sz w:val="26"/>
          <w:szCs w:val="26"/>
        </w:rPr>
        <w:t>Основные понятия</w:t>
      </w:r>
      <w:bookmarkEnd w:id="22"/>
    </w:p>
    <w:p w14:paraId="53DF0740" w14:textId="77777777" w:rsidR="00850536" w:rsidRPr="00730DB2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507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Компенсируемый социальный пакет (далее - КСП) - элемент индивидуального социального пакета, предоставляемый с целью повышения привлекательности рабочих мест и мотивации работников к труду. В основу компенсируемого социального пакета положен принцип, предусматривающий установление лимита средств и перечня элементов, на которые эти средства могут быть потрачены. КСП предоставляет работнику возможность компенсировать в пределах определенного лимита свои затраты на социальные услуги, включенные в утвержденный перечень элементов.</w:t>
      </w:r>
    </w:p>
    <w:p w14:paraId="020B6101" w14:textId="0F812670" w:rsidR="00850536" w:rsidRPr="00265D53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493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265D53">
        <w:rPr>
          <w:kern w:val="16"/>
          <w:sz w:val="26"/>
          <w:szCs w:val="26"/>
        </w:rPr>
        <w:t>Получатель КСП - работник филиала АО «Издательский дом «Гудок», имеющий право на</w:t>
      </w:r>
      <w:r w:rsidR="00265D53">
        <w:rPr>
          <w:kern w:val="16"/>
          <w:sz w:val="26"/>
          <w:szCs w:val="26"/>
        </w:rPr>
        <w:t xml:space="preserve"> </w:t>
      </w:r>
      <w:r w:rsidRPr="00265D53">
        <w:rPr>
          <w:kern w:val="16"/>
          <w:sz w:val="26"/>
          <w:szCs w:val="26"/>
        </w:rPr>
        <w:t>КСП.</w:t>
      </w:r>
    </w:p>
    <w:p w14:paraId="0995174B" w14:textId="77777777" w:rsidR="00850536" w:rsidRPr="00730DB2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498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Контрагенты - поставщики услуг - юридические лица, предоставляющие получателям КСП услуги, входящие в перечень элементов КСП.</w:t>
      </w:r>
    </w:p>
    <w:p w14:paraId="37AB4701" w14:textId="77777777" w:rsidR="00850536" w:rsidRDefault="00000000" w:rsidP="00265D53">
      <w:pPr>
        <w:pStyle w:val="20"/>
        <w:numPr>
          <w:ilvl w:val="1"/>
          <w:numId w:val="14"/>
        </w:numPr>
        <w:shd w:val="clear" w:color="auto" w:fill="auto"/>
        <w:tabs>
          <w:tab w:val="left" w:pos="503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Комиссия для ведения коллективных переговоров, подготовки проекта коллективного договора и заключения коллективного договора (далее — Комиссия по регулированию социально-трудовых отношений или Комиссия) — коллегиальный орган, созданный в целях исполнения настоящего Положения, в состав которого входит директор филиала - главный редактор (далее - директор филиала), сотрудники филиала АО «Издательский дом «Гудок», выбранные в Комиссию, и представители первичной профсоюзной организации.</w:t>
      </w:r>
    </w:p>
    <w:p w14:paraId="332A9000" w14:textId="77777777" w:rsidR="00265D53" w:rsidRPr="00730DB2" w:rsidRDefault="00265D53" w:rsidP="00265D53">
      <w:pPr>
        <w:pStyle w:val="20"/>
        <w:shd w:val="clear" w:color="auto" w:fill="auto"/>
        <w:tabs>
          <w:tab w:val="left" w:pos="503"/>
          <w:tab w:val="left" w:pos="1276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40CFC905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3" w:name="bookmark24"/>
      <w:r w:rsidRPr="00730DB2">
        <w:rPr>
          <w:kern w:val="16"/>
          <w:sz w:val="26"/>
          <w:szCs w:val="26"/>
        </w:rPr>
        <w:lastRenderedPageBreak/>
        <w:t>Право на получение КСП</w:t>
      </w:r>
      <w:bookmarkEnd w:id="23"/>
    </w:p>
    <w:p w14:paraId="7E5FA34C" w14:textId="77777777" w:rsidR="00850536" w:rsidRPr="00730DB2" w:rsidRDefault="00000000" w:rsidP="00265D53">
      <w:pPr>
        <w:pStyle w:val="20"/>
        <w:numPr>
          <w:ilvl w:val="1"/>
          <w:numId w:val="15"/>
        </w:numPr>
        <w:shd w:val="clear" w:color="auto" w:fill="auto"/>
        <w:tabs>
          <w:tab w:val="left" w:pos="493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Право на КСП распространяется на работников филиалов, заключивших трудовой договор с АО «Издательский дом «Гудок» по основному месту работы в филиале АО «Издательский дом «Гудок».</w:t>
      </w:r>
    </w:p>
    <w:p w14:paraId="36089CB0" w14:textId="77777777" w:rsidR="00850536" w:rsidRPr="00730DB2" w:rsidRDefault="00000000" w:rsidP="00265D53">
      <w:pPr>
        <w:pStyle w:val="20"/>
        <w:numPr>
          <w:ilvl w:val="1"/>
          <w:numId w:val="15"/>
        </w:numPr>
        <w:shd w:val="clear" w:color="auto" w:fill="auto"/>
        <w:tabs>
          <w:tab w:val="left" w:pos="493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Предоставление работникам филиала АО «Издательский дом «Гудок» компенсируемого социального пакета осуществляется по решению Комиссии на основании его личного заявления,</w:t>
      </w:r>
    </w:p>
    <w:p w14:paraId="036FCC01" w14:textId="77777777" w:rsidR="00850536" w:rsidRPr="00730DB2" w:rsidRDefault="00000000" w:rsidP="00265D53">
      <w:pPr>
        <w:pStyle w:val="20"/>
        <w:numPr>
          <w:ilvl w:val="1"/>
          <w:numId w:val="15"/>
        </w:numPr>
        <w:shd w:val="clear" w:color="auto" w:fill="auto"/>
        <w:tabs>
          <w:tab w:val="left" w:pos="729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Право на получение КСП может быть реализовано получателем КСП в течение действия Коллективного договора за каждый календарный год.</w:t>
      </w:r>
    </w:p>
    <w:p w14:paraId="72F20173" w14:textId="77777777" w:rsidR="00850536" w:rsidRPr="00730DB2" w:rsidRDefault="00000000" w:rsidP="00265D53">
      <w:pPr>
        <w:pStyle w:val="20"/>
        <w:numPr>
          <w:ilvl w:val="1"/>
          <w:numId w:val="15"/>
        </w:numPr>
        <w:shd w:val="clear" w:color="auto" w:fill="auto"/>
        <w:tabs>
          <w:tab w:val="left" w:pos="734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Не использованный получателем КСП в период действия Коллективного договора остаток денежных средств по КСП в форме выплаты наличными денежными средствами не возмещается.</w:t>
      </w:r>
    </w:p>
    <w:p w14:paraId="492E96BB" w14:textId="77777777" w:rsidR="00850536" w:rsidRPr="00730DB2" w:rsidRDefault="00000000" w:rsidP="00265D53">
      <w:pPr>
        <w:pStyle w:val="20"/>
        <w:numPr>
          <w:ilvl w:val="1"/>
          <w:numId w:val="15"/>
        </w:numPr>
        <w:shd w:val="clear" w:color="auto" w:fill="auto"/>
        <w:tabs>
          <w:tab w:val="left" w:pos="725"/>
          <w:tab w:val="left" w:pos="1134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Не имеют права на получение КСП следующие работники филиалов АО «Издательский дом «Гудок»:</w:t>
      </w:r>
    </w:p>
    <w:p w14:paraId="1B596AD0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не подавшие личное заявление на получение КСП в установленный срок приема заявлений (п.6.2, настоящего Положения);</w:t>
      </w:r>
    </w:p>
    <w:p w14:paraId="50637019" w14:textId="77777777" w:rsidR="00850536" w:rsidRPr="00730DB2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работающие по совместительству;</w:t>
      </w:r>
    </w:p>
    <w:p w14:paraId="11D05450" w14:textId="77777777" w:rsidR="00850536" w:rsidRDefault="00000000" w:rsidP="00730DB2">
      <w:pPr>
        <w:pStyle w:val="20"/>
        <w:numPr>
          <w:ilvl w:val="0"/>
          <w:numId w:val="2"/>
        </w:numPr>
        <w:shd w:val="clear" w:color="auto" w:fill="auto"/>
        <w:tabs>
          <w:tab w:val="left" w:pos="917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отказавшиеся от получения КСП.</w:t>
      </w:r>
    </w:p>
    <w:p w14:paraId="04CDDAD3" w14:textId="77777777" w:rsidR="00265D53" w:rsidRPr="00730DB2" w:rsidRDefault="00265D53" w:rsidP="00265D53">
      <w:pPr>
        <w:pStyle w:val="20"/>
        <w:shd w:val="clear" w:color="auto" w:fill="auto"/>
        <w:tabs>
          <w:tab w:val="left" w:pos="917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003F43C1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4" w:name="bookmark25"/>
      <w:r w:rsidRPr="00730DB2">
        <w:rPr>
          <w:kern w:val="16"/>
          <w:sz w:val="26"/>
          <w:szCs w:val="26"/>
        </w:rPr>
        <w:t>Размер и состав КСП</w:t>
      </w:r>
      <w:bookmarkEnd w:id="24"/>
    </w:p>
    <w:p w14:paraId="1616E98E" w14:textId="77777777" w:rsidR="00850536" w:rsidRPr="00730DB2" w:rsidRDefault="00000000" w:rsidP="00D265EE">
      <w:pPr>
        <w:pStyle w:val="20"/>
        <w:numPr>
          <w:ilvl w:val="1"/>
          <w:numId w:val="16"/>
        </w:numPr>
        <w:shd w:val="clear" w:color="auto" w:fill="auto"/>
        <w:tabs>
          <w:tab w:val="left" w:pos="725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КСП работника определяется в денежном эквиваленте в соответствии с лимитом КСП.</w:t>
      </w:r>
    </w:p>
    <w:p w14:paraId="080AA709" w14:textId="77777777" w:rsidR="00850536" w:rsidRPr="00730DB2" w:rsidRDefault="00000000" w:rsidP="00D265EE">
      <w:pPr>
        <w:pStyle w:val="20"/>
        <w:numPr>
          <w:ilvl w:val="1"/>
          <w:numId w:val="16"/>
        </w:numPr>
        <w:shd w:val="clear" w:color="auto" w:fill="auto"/>
        <w:tabs>
          <w:tab w:val="left" w:pos="729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Размер КСП является единым для всех филиалов АО «Издательский дом «Гудок».</w:t>
      </w:r>
    </w:p>
    <w:p w14:paraId="1BB6B9D4" w14:textId="77777777" w:rsidR="00850536" w:rsidRPr="00730DB2" w:rsidRDefault="00000000" w:rsidP="00D265EE">
      <w:pPr>
        <w:pStyle w:val="20"/>
        <w:numPr>
          <w:ilvl w:val="1"/>
          <w:numId w:val="16"/>
        </w:numPr>
        <w:shd w:val="clear" w:color="auto" w:fill="auto"/>
        <w:tabs>
          <w:tab w:val="left" w:pos="729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Затраты, связанные с КСП, осуществляются в пределах средств, выделенных на реализацию Коллективного договора.</w:t>
      </w:r>
    </w:p>
    <w:p w14:paraId="4C03B078" w14:textId="77777777" w:rsidR="00850536" w:rsidRPr="00730DB2" w:rsidRDefault="00000000" w:rsidP="00D265EE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 доходов, полученных работниками филиала, как в денежной, так и в натуральной формах, удерживается налог на доходы физических лиц (НДФЛ) в случаях, предусмотренных законодательством Российской Федерации.</w:t>
      </w:r>
    </w:p>
    <w:p w14:paraId="4495CF53" w14:textId="77777777" w:rsidR="00850536" w:rsidRPr="00730DB2" w:rsidRDefault="00000000" w:rsidP="00D265EE">
      <w:pPr>
        <w:pStyle w:val="20"/>
        <w:numPr>
          <w:ilvl w:val="1"/>
          <w:numId w:val="16"/>
        </w:numPr>
        <w:shd w:val="clear" w:color="auto" w:fill="auto"/>
        <w:tabs>
          <w:tab w:val="left" w:pos="734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Размер КСП за период с 01.01.2024 г. по 31.12.2024 г. включительно составляет 1 650 (Одну тысячу шестьсот пятьдесят) рублей 00 копеек за каждый отработанный месяц.</w:t>
      </w:r>
    </w:p>
    <w:p w14:paraId="423F73ED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случае, если получатель КСП был принят на работу в филиал АО «Издательский дом «Гудок» во время действия Коллективного договора до 15 числа месяца, то КСП рассчитывается за полный месяц работы.</w:t>
      </w:r>
    </w:p>
    <w:p w14:paraId="174F1D99" w14:textId="7143815B" w:rsidR="00850536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В случае, если получатель КСП был принят на работу в филиал АО «Издательский дом «Гудок» во время действия Коллективного договора после 15 </w:t>
      </w:r>
      <w:r w:rsidRPr="00730DB2">
        <w:rPr>
          <w:kern w:val="16"/>
          <w:sz w:val="26"/>
          <w:szCs w:val="26"/>
        </w:rPr>
        <w:lastRenderedPageBreak/>
        <w:t>числа месяца, то КСП предоставляется с месяца, следующего за месяцем трудоустройства</w:t>
      </w:r>
      <w:r w:rsidR="00D265EE">
        <w:rPr>
          <w:kern w:val="16"/>
          <w:sz w:val="26"/>
          <w:szCs w:val="26"/>
        </w:rPr>
        <w:t>.</w:t>
      </w:r>
    </w:p>
    <w:p w14:paraId="1ED463AB" w14:textId="7610D0C8" w:rsidR="00D265EE" w:rsidRDefault="00D265EE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4.5. В состав КСП входят следующие элементы:</w:t>
      </w:r>
    </w:p>
    <w:p w14:paraId="2809A9E9" w14:textId="77777777" w:rsidR="00D265EE" w:rsidRDefault="00D265EE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3395"/>
        <w:gridCol w:w="5776"/>
      </w:tblGrid>
      <w:tr w:rsidR="00D265EE" w:rsidRPr="00D265EE" w14:paraId="1BDAA1D8" w14:textId="77777777" w:rsidTr="00D265EE">
        <w:tc>
          <w:tcPr>
            <w:tcW w:w="468" w:type="dxa"/>
            <w:shd w:val="clear" w:color="auto" w:fill="FFFFFF"/>
            <w:vAlign w:val="center"/>
          </w:tcPr>
          <w:p w14:paraId="7E4114D2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№</w:t>
            </w:r>
          </w:p>
        </w:tc>
        <w:tc>
          <w:tcPr>
            <w:tcW w:w="3395" w:type="dxa"/>
            <w:shd w:val="clear" w:color="auto" w:fill="FFFFFF"/>
            <w:vAlign w:val="center"/>
          </w:tcPr>
          <w:p w14:paraId="21C8BAEC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Элемент КСП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2CB7A250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Вид услуги, которую может компенсировать работник</w:t>
            </w:r>
          </w:p>
        </w:tc>
      </w:tr>
      <w:tr w:rsidR="00D265EE" w:rsidRPr="00D265EE" w14:paraId="5F22931E" w14:textId="77777777" w:rsidTr="00D265EE">
        <w:tc>
          <w:tcPr>
            <w:tcW w:w="468" w:type="dxa"/>
            <w:shd w:val="clear" w:color="auto" w:fill="FFFFFF"/>
          </w:tcPr>
          <w:p w14:paraId="2D7F9996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1</w:t>
            </w:r>
          </w:p>
        </w:tc>
        <w:tc>
          <w:tcPr>
            <w:tcW w:w="3395" w:type="dxa"/>
            <w:shd w:val="clear" w:color="auto" w:fill="FFFFFF"/>
            <w:vAlign w:val="bottom"/>
          </w:tcPr>
          <w:p w14:paraId="1333D93A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оплаты проезда общественным транспортом к месту работы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47212F5B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Проезд работников, для Москвы и Санкт-Петербурга не являющихся пенсионерами, на пригородном, городском транспорте, метро, в том числе на маршрутном такси</w:t>
            </w:r>
          </w:p>
        </w:tc>
      </w:tr>
      <w:tr w:rsidR="00D265EE" w:rsidRPr="00D265EE" w14:paraId="5035806A" w14:textId="77777777" w:rsidTr="00D265EE">
        <w:tc>
          <w:tcPr>
            <w:tcW w:w="468" w:type="dxa"/>
            <w:shd w:val="clear" w:color="auto" w:fill="FFFFFF"/>
          </w:tcPr>
          <w:p w14:paraId="4C72D6AA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2</w:t>
            </w:r>
          </w:p>
        </w:tc>
        <w:tc>
          <w:tcPr>
            <w:tcW w:w="3395" w:type="dxa"/>
            <w:shd w:val="clear" w:color="auto" w:fill="FFFFFF"/>
          </w:tcPr>
          <w:p w14:paraId="6CA21FC2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оплаты услуг сотовой связи</w:t>
            </w:r>
          </w:p>
        </w:tc>
        <w:tc>
          <w:tcPr>
            <w:tcW w:w="5776" w:type="dxa"/>
            <w:shd w:val="clear" w:color="auto" w:fill="FFFFFF"/>
          </w:tcPr>
          <w:p w14:paraId="22A933D0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Предоставление работникам услуг, предоставленных оператором сотовой связи</w:t>
            </w:r>
          </w:p>
        </w:tc>
      </w:tr>
      <w:tr w:rsidR="00D265EE" w:rsidRPr="00D265EE" w14:paraId="6B62C4BF" w14:textId="77777777" w:rsidTr="00D265EE">
        <w:tc>
          <w:tcPr>
            <w:tcW w:w="468" w:type="dxa"/>
            <w:shd w:val="clear" w:color="auto" w:fill="FFFFFF"/>
          </w:tcPr>
          <w:p w14:paraId="2F8C31C9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3</w:t>
            </w:r>
          </w:p>
        </w:tc>
        <w:tc>
          <w:tcPr>
            <w:tcW w:w="3395" w:type="dxa"/>
            <w:shd w:val="clear" w:color="auto" w:fill="FFFFFF"/>
          </w:tcPr>
          <w:p w14:paraId="305EA63D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оплаты интернета</w:t>
            </w:r>
          </w:p>
        </w:tc>
        <w:tc>
          <w:tcPr>
            <w:tcW w:w="5776" w:type="dxa"/>
            <w:shd w:val="clear" w:color="auto" w:fill="FFFFFF"/>
          </w:tcPr>
          <w:p w14:paraId="3A1C512B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Предоставление услуг интернет-провайдера</w:t>
            </w:r>
          </w:p>
        </w:tc>
      </w:tr>
      <w:tr w:rsidR="00D265EE" w:rsidRPr="00D265EE" w14:paraId="797B2D54" w14:textId="77777777" w:rsidTr="00D265EE">
        <w:tc>
          <w:tcPr>
            <w:tcW w:w="468" w:type="dxa"/>
            <w:shd w:val="clear" w:color="auto" w:fill="FFFFFF"/>
          </w:tcPr>
          <w:p w14:paraId="4722C354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4</w:t>
            </w:r>
          </w:p>
        </w:tc>
        <w:tc>
          <w:tcPr>
            <w:tcW w:w="3395" w:type="dxa"/>
            <w:shd w:val="clear" w:color="auto" w:fill="FFFFFF"/>
          </w:tcPr>
          <w:p w14:paraId="1BAC55BE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отдыха и санаторно-курортного лечения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3D6226E6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Предоставление работникам услуг отдыха в домах отдыха, санаториях, профилакториях, пансионатах, турбазах и т.д. Российской Федерации</w:t>
            </w:r>
          </w:p>
        </w:tc>
      </w:tr>
      <w:tr w:rsidR="00D265EE" w:rsidRPr="00D265EE" w14:paraId="3F770DCA" w14:textId="77777777" w:rsidTr="00D265EE">
        <w:tc>
          <w:tcPr>
            <w:tcW w:w="468" w:type="dxa"/>
            <w:shd w:val="clear" w:color="auto" w:fill="FFFFFF"/>
          </w:tcPr>
          <w:p w14:paraId="0586DF50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5</w:t>
            </w:r>
          </w:p>
        </w:tc>
        <w:tc>
          <w:tcPr>
            <w:tcW w:w="3395" w:type="dxa"/>
            <w:shd w:val="clear" w:color="auto" w:fill="FFFFFF"/>
          </w:tcPr>
          <w:p w14:paraId="2231B3D7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отдыха и оздоровления детей до 18 лет</w:t>
            </w:r>
          </w:p>
        </w:tc>
        <w:tc>
          <w:tcPr>
            <w:tcW w:w="5776" w:type="dxa"/>
            <w:shd w:val="clear" w:color="auto" w:fill="FFFFFF"/>
            <w:vAlign w:val="bottom"/>
          </w:tcPr>
          <w:p w14:paraId="67CD0649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Предоставление детям работников услуг отдыха в домах отдыха, санаториях, профилакториях, пансионатах, турбазах, детских оздоровительных лагерях и т.д. Российской Федерации</w:t>
            </w:r>
          </w:p>
        </w:tc>
      </w:tr>
      <w:tr w:rsidR="00D265EE" w:rsidRPr="00D265EE" w14:paraId="0F92B158" w14:textId="77777777" w:rsidTr="00D265EE">
        <w:tc>
          <w:tcPr>
            <w:tcW w:w="468" w:type="dxa"/>
            <w:shd w:val="clear" w:color="auto" w:fill="FFFFFF"/>
            <w:vAlign w:val="center"/>
          </w:tcPr>
          <w:p w14:paraId="5558CE1B" w14:textId="77777777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6</w:t>
            </w:r>
          </w:p>
        </w:tc>
        <w:tc>
          <w:tcPr>
            <w:tcW w:w="3395" w:type="dxa"/>
            <w:shd w:val="clear" w:color="auto" w:fill="FFFFFF"/>
          </w:tcPr>
          <w:p w14:paraId="4AE7C5D6" w14:textId="5555399B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Компенсация проезда по</w:t>
            </w: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 xml:space="preserve"> </w:t>
            </w: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территории Российской Федерации</w:t>
            </w:r>
          </w:p>
        </w:tc>
        <w:tc>
          <w:tcPr>
            <w:tcW w:w="5776" w:type="dxa"/>
            <w:shd w:val="clear" w:color="auto" w:fill="FFFFFF"/>
          </w:tcPr>
          <w:p w14:paraId="389D8F64" w14:textId="47E89D01" w:rsidR="00D265EE" w:rsidRPr="00D265EE" w:rsidRDefault="00D265EE" w:rsidP="00D265EE">
            <w:pPr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D265EE">
              <w:rPr>
                <w:rFonts w:ascii="Times New Roman" w:hAnsi="Times New Roman" w:cs="Times New Roman"/>
                <w:kern w:val="16"/>
                <w:sz w:val="26"/>
                <w:szCs w:val="26"/>
              </w:rPr>
              <w:t>Проезд работников, а также детей, до 18 лет, работников</w:t>
            </w:r>
            <w:r>
              <w:rPr>
                <w:rFonts w:ascii="Times New Roman" w:hAnsi="Times New Roman" w:cs="Times New Roman"/>
                <w:kern w:val="16"/>
                <w:sz w:val="26"/>
                <w:szCs w:val="26"/>
              </w:rPr>
              <w:t xml:space="preserve"> </w:t>
            </w: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по личным надобностям по территории Российской Федерации в вагонах поездов дальнего следования категории не выше купе. Работникам, филиалов АО «Издательский дом «Гудок» работающих в регионах, применяющих районные коэффициенты, а также детям этих работников оплачиваются билеты на самолет</w:t>
            </w:r>
          </w:p>
        </w:tc>
      </w:tr>
      <w:tr w:rsidR="00D265EE" w:rsidRPr="00730DB2" w14:paraId="1150D5D8" w14:textId="77777777" w:rsidTr="00D265EE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305DA5D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7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97182C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Компенсация оплаты услуг спортивных учреждений (фитнес-центры, бассейны, катки, тренажерные залы, и др.)</w:t>
            </w:r>
          </w:p>
        </w:tc>
        <w:tc>
          <w:tcPr>
            <w:tcW w:w="5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9872986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 xml:space="preserve">Предоставление услуг спортивными учреждениями: бассейном, спортивной секцией, катком, стадионом, тренажерным залом, фитнес-центром, залом аэробики и т.д. работникам филиалов АО «Издательский дом «Г </w:t>
            </w:r>
            <w:proofErr w:type="spellStart"/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удок</w:t>
            </w:r>
            <w:proofErr w:type="spellEnd"/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»</w:t>
            </w:r>
          </w:p>
        </w:tc>
      </w:tr>
      <w:tr w:rsidR="00D265EE" w:rsidRPr="00730DB2" w14:paraId="410595B8" w14:textId="77777777" w:rsidTr="00D265EE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52882FA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8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E35A3E9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Компенсация оплаты услуг учреждений культуры (дома культуры, студии, кружки, секции и др.)</w:t>
            </w:r>
          </w:p>
        </w:tc>
        <w:tc>
          <w:tcPr>
            <w:tcW w:w="5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ADDFB7C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Предоставление услуг учреждений культуры: секциями, кружками, курсами, студиями и т.д. работникам филиалов АО «Издательский дом «Гудок», а также несовершеннолетним детям работников</w:t>
            </w:r>
          </w:p>
        </w:tc>
      </w:tr>
      <w:tr w:rsidR="00D265EE" w:rsidRPr="00730DB2" w14:paraId="1BD4D6CE" w14:textId="77777777" w:rsidTr="00D265EE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E4D8D3D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9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300505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Компенсация оплаты медицинских услуг</w:t>
            </w:r>
          </w:p>
        </w:tc>
        <w:tc>
          <w:tcPr>
            <w:tcW w:w="5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3D82EE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Предоставление работникам, а также членам их семей (родители, супруг(а), дети) находящихся на иждивении, любых медицинских услуг медицинскими учреждениями</w:t>
            </w:r>
          </w:p>
        </w:tc>
      </w:tr>
      <w:tr w:rsidR="00D265EE" w:rsidRPr="00730DB2" w14:paraId="1127C03A" w14:textId="77777777" w:rsidTr="00D265EE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41575B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lastRenderedPageBreak/>
              <w:t>10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C11295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Компенсация оплаты услуг образовательных учреждений</w:t>
            </w:r>
          </w:p>
        </w:tc>
        <w:tc>
          <w:tcPr>
            <w:tcW w:w="5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F28D69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Предоставление работникам, а также детям до 24 лет работников компенсации оплаты образовательных услуг учреждений, имеющих лицензию на образовательную деятельность, по образовательным программам (основного профессионального(среднего, высшего образования по очной форме обучения), а также по дополнительным программам, обучающим курсам (в том числе по иностранному языку)</w:t>
            </w:r>
          </w:p>
        </w:tc>
      </w:tr>
      <w:tr w:rsidR="00D265EE" w:rsidRPr="00730DB2" w14:paraId="09D5F2BE" w14:textId="77777777" w:rsidTr="00D265EE"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0624B2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11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BAA046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Материальная помощь</w:t>
            </w:r>
          </w:p>
        </w:tc>
        <w:tc>
          <w:tcPr>
            <w:tcW w:w="5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5A36E94" w14:textId="77777777" w:rsidR="00D265EE" w:rsidRPr="00730DB2" w:rsidRDefault="00D265EE" w:rsidP="00D265EE">
            <w:pPr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  <w:r w:rsidRPr="00730DB2">
              <w:rPr>
                <w:rStyle w:val="27"/>
                <w:rFonts w:eastAsia="Microsoft Sans Serif"/>
                <w:kern w:val="16"/>
                <w:sz w:val="26"/>
                <w:szCs w:val="26"/>
              </w:rPr>
              <w:t>Оказание материальной помощи работнику с учетом сложившихся обстоятельств (со смертью члена семьи), но не более одного раза в календарном году</w:t>
            </w:r>
          </w:p>
        </w:tc>
      </w:tr>
    </w:tbl>
    <w:p w14:paraId="12AD2CA5" w14:textId="77777777" w:rsidR="00D265EE" w:rsidRDefault="00D265EE" w:rsidP="00D265EE">
      <w:pPr>
        <w:pStyle w:val="20"/>
        <w:shd w:val="clear" w:color="auto" w:fill="auto"/>
        <w:tabs>
          <w:tab w:val="left" w:pos="1196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7787C01E" w14:textId="27DE353D" w:rsidR="00850536" w:rsidRDefault="00000000" w:rsidP="00730DB2">
      <w:pPr>
        <w:pStyle w:val="20"/>
        <w:numPr>
          <w:ilvl w:val="0"/>
          <w:numId w:val="17"/>
        </w:numPr>
        <w:shd w:val="clear" w:color="auto" w:fill="auto"/>
        <w:tabs>
          <w:tab w:val="left" w:pos="119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Внесение изменений в перечень элементов КСП не осуществляется.</w:t>
      </w:r>
    </w:p>
    <w:p w14:paraId="5EFAACA9" w14:textId="77777777" w:rsidR="00D265EE" w:rsidRPr="00730DB2" w:rsidRDefault="00D265EE" w:rsidP="00D265EE">
      <w:pPr>
        <w:pStyle w:val="20"/>
        <w:shd w:val="clear" w:color="auto" w:fill="auto"/>
        <w:tabs>
          <w:tab w:val="left" w:pos="1196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2DE23357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5" w:name="bookmark27"/>
      <w:r w:rsidRPr="00730DB2">
        <w:rPr>
          <w:kern w:val="16"/>
          <w:sz w:val="26"/>
          <w:szCs w:val="26"/>
        </w:rPr>
        <w:t>Организация работ по предоставлению КСП</w:t>
      </w:r>
      <w:bookmarkEnd w:id="25"/>
    </w:p>
    <w:p w14:paraId="59D84E92" w14:textId="42C00EF9" w:rsidR="00850536" w:rsidRPr="00730DB2" w:rsidRDefault="00000000" w:rsidP="0029372A">
      <w:pPr>
        <w:pStyle w:val="20"/>
        <w:shd w:val="clear" w:color="auto" w:fill="auto"/>
        <w:tabs>
          <w:tab w:val="left" w:pos="590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5.1.</w:t>
      </w:r>
      <w:r w:rsidR="0029372A">
        <w:rPr>
          <w:kern w:val="16"/>
          <w:sz w:val="26"/>
          <w:szCs w:val="26"/>
        </w:rPr>
        <w:tab/>
      </w:r>
      <w:r w:rsidRPr="00730DB2">
        <w:rPr>
          <w:kern w:val="16"/>
          <w:sz w:val="26"/>
          <w:szCs w:val="26"/>
        </w:rPr>
        <w:t>Предоставление КСП осуществляется на основании решения Комиссии. Решение Комиссии</w:t>
      </w:r>
    </w:p>
    <w:p w14:paraId="5A4B1932" w14:textId="77777777" w:rsidR="00850536" w:rsidRPr="00730DB2" w:rsidRDefault="00000000" w:rsidP="0029372A">
      <w:pPr>
        <w:pStyle w:val="20"/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оформляется протоколом, который подписывают все члены Комиссии.</w:t>
      </w:r>
    </w:p>
    <w:p w14:paraId="0E126B0F" w14:textId="77777777" w:rsidR="00850536" w:rsidRPr="00730DB2" w:rsidRDefault="00000000" w:rsidP="0029372A">
      <w:pPr>
        <w:pStyle w:val="20"/>
        <w:numPr>
          <w:ilvl w:val="0"/>
          <w:numId w:val="18"/>
        </w:numPr>
        <w:shd w:val="clear" w:color="auto" w:fill="auto"/>
        <w:tabs>
          <w:tab w:val="left" w:pos="1191"/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задачи Комиссии входит:</w:t>
      </w:r>
    </w:p>
    <w:p w14:paraId="73A1D465" w14:textId="77777777" w:rsidR="00850536" w:rsidRPr="00730DB2" w:rsidRDefault="00000000" w:rsidP="0029372A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рассмотрение личных заявлений работников на предоставление КСП;</w:t>
      </w:r>
    </w:p>
    <w:p w14:paraId="225E1E81" w14:textId="77777777" w:rsidR="00850536" w:rsidRPr="00730DB2" w:rsidRDefault="00000000" w:rsidP="0029372A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рассмотрение отчетов по предоставлению КСП и другие вопросы.</w:t>
      </w:r>
    </w:p>
    <w:p w14:paraId="0FC4FF6D" w14:textId="77777777" w:rsidR="00850536" w:rsidRPr="00730DB2" w:rsidRDefault="00000000" w:rsidP="00730DB2">
      <w:pPr>
        <w:pStyle w:val="20"/>
        <w:numPr>
          <w:ilvl w:val="0"/>
          <w:numId w:val="18"/>
        </w:numPr>
        <w:shd w:val="clear" w:color="auto" w:fill="auto"/>
        <w:tabs>
          <w:tab w:val="left" w:pos="120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Координацию работы по предоставлению КСП в филиале осуществляет работник филиала АО «Издательский дом «Гудок» из состава Комиссии, ответственный за ведение работы по КСП, назначаемый приказом директора филиала.</w:t>
      </w:r>
    </w:p>
    <w:p w14:paraId="1387B3CB" w14:textId="77777777" w:rsidR="00850536" w:rsidRPr="00730DB2" w:rsidRDefault="00000000" w:rsidP="00730DB2">
      <w:pPr>
        <w:pStyle w:val="20"/>
        <w:numPr>
          <w:ilvl w:val="0"/>
          <w:numId w:val="18"/>
        </w:numPr>
        <w:shd w:val="clear" w:color="auto" w:fill="auto"/>
        <w:tabs>
          <w:tab w:val="left" w:pos="119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Работник филиала, ответственный за ведение работы по КСП:</w:t>
      </w:r>
    </w:p>
    <w:p w14:paraId="58093941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непосредственное взаимодействие с получателями КСП;</w:t>
      </w:r>
    </w:p>
    <w:p w14:paraId="74E64987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проводит разъяснительную работу по заполнению личного заявления на КСП и срокам сдачи личного заявления в бухгалтерию АО «Издательский дом «Гудок»;</w:t>
      </w:r>
    </w:p>
    <w:p w14:paraId="419FB4DB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собирает личные заявления на предоставление КСП от работников филиала;</w:t>
      </w:r>
    </w:p>
    <w:p w14:paraId="26EA164B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инициирует собрание Комиссии для рассмотрения личных заявлений работников филиала АО «Издательский дом «Гудок» на предоставление КСП;</w:t>
      </w:r>
    </w:p>
    <w:p w14:paraId="7D6601D3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принимает от получателей КСП необходимые документы, проверяет их;</w:t>
      </w:r>
    </w:p>
    <w:p w14:paraId="4D60FFE6" w14:textId="77777777" w:rsidR="00850536" w:rsidRPr="00730DB2" w:rsidRDefault="00000000" w:rsidP="000616F2">
      <w:pPr>
        <w:pStyle w:val="20"/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передает документы, необходимые для начисления компенсации, в бухгалтерию АО «Издательский дом «Гудок»;</w:t>
      </w:r>
    </w:p>
    <w:p w14:paraId="1D460B53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  <w:tab w:val="left" w:pos="138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взаимодействие с бухгалтерией, отделом кадров АО «Издательский дом «Гудок» при организации работы по предоставлению КСП;</w:t>
      </w:r>
    </w:p>
    <w:p w14:paraId="232D30CB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контролирует соблюдение пределов лимита КСП;</w:t>
      </w:r>
    </w:p>
    <w:p w14:paraId="17B593B8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инициирует и координирует процедуру заключения договоров с контрагентами </w:t>
      </w:r>
      <w:r w:rsidRPr="00730DB2">
        <w:rPr>
          <w:rStyle w:val="24"/>
          <w:kern w:val="16"/>
          <w:sz w:val="26"/>
          <w:szCs w:val="26"/>
        </w:rPr>
        <w:t xml:space="preserve">- </w:t>
      </w:r>
      <w:r w:rsidRPr="00730DB2">
        <w:rPr>
          <w:kern w:val="16"/>
          <w:sz w:val="26"/>
          <w:szCs w:val="26"/>
        </w:rPr>
        <w:t>поставщиками услуг;</w:t>
      </w:r>
    </w:p>
    <w:p w14:paraId="2BF0C79F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осуществляет контроль за исполнением условий договоров с контрагентами </w:t>
      </w:r>
      <w:r w:rsidRPr="00730DB2">
        <w:rPr>
          <w:rStyle w:val="24"/>
          <w:kern w:val="16"/>
          <w:sz w:val="26"/>
          <w:szCs w:val="26"/>
        </w:rPr>
        <w:t xml:space="preserve">- </w:t>
      </w:r>
      <w:r w:rsidRPr="00730DB2">
        <w:rPr>
          <w:kern w:val="16"/>
          <w:sz w:val="26"/>
          <w:szCs w:val="26"/>
        </w:rPr>
        <w:t>поставщиками услуг;</w:t>
      </w:r>
    </w:p>
    <w:p w14:paraId="4F26E711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другие функции по организации работы по предоставлению КСП на уровне филиала.</w:t>
      </w:r>
    </w:p>
    <w:p w14:paraId="227B5BE2" w14:textId="77777777" w:rsidR="00850536" w:rsidRPr="00730DB2" w:rsidRDefault="00000000" w:rsidP="00730DB2">
      <w:pPr>
        <w:pStyle w:val="20"/>
        <w:numPr>
          <w:ilvl w:val="0"/>
          <w:numId w:val="18"/>
        </w:numPr>
        <w:shd w:val="clear" w:color="auto" w:fill="auto"/>
        <w:tabs>
          <w:tab w:val="left" w:pos="1151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Бухгалтерия АО «Издательский дом «Гудок»:</w:t>
      </w:r>
    </w:p>
    <w:p w14:paraId="7180A55F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прием личных заявлений получателей КСП;</w:t>
      </w:r>
    </w:p>
    <w:p w14:paraId="6F551728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прием документов, подтверждающих предоставление услуг;</w:t>
      </w:r>
    </w:p>
    <w:p w14:paraId="2E665E3B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контролирует правильность формирования представленных документов;</w:t>
      </w:r>
    </w:p>
    <w:p w14:paraId="2839CB49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перечисляет компенсации получателям КСП;</w:t>
      </w:r>
    </w:p>
    <w:p w14:paraId="4C387ECB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контролирует не превышение лимита КСП работниками филиала;</w:t>
      </w:r>
    </w:p>
    <w:p w14:paraId="2E651254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формирует отчеты по КСП;</w:t>
      </w:r>
    </w:p>
    <w:p w14:paraId="767CFF86" w14:textId="77777777" w:rsidR="00850536" w:rsidRPr="00730DB2" w:rsidRDefault="00000000" w:rsidP="000616F2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осуществляет взаимодействие с работником филиала, ответственным за ведение работы по КСП.</w:t>
      </w:r>
    </w:p>
    <w:p w14:paraId="34639DCF" w14:textId="77777777" w:rsidR="00850536" w:rsidRDefault="00000000" w:rsidP="00730DB2">
      <w:pPr>
        <w:pStyle w:val="20"/>
        <w:numPr>
          <w:ilvl w:val="0"/>
          <w:numId w:val="18"/>
        </w:numPr>
        <w:shd w:val="clear" w:color="auto" w:fill="auto"/>
        <w:tabs>
          <w:tab w:val="left" w:pos="115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Организация работ по предоставлению КСП работникам филиала осуществляется в порядке и сроки, определенные Приложением № 2 к настоящему Положению.</w:t>
      </w:r>
    </w:p>
    <w:p w14:paraId="5C5B8429" w14:textId="77777777" w:rsidR="000616F2" w:rsidRPr="00730DB2" w:rsidRDefault="000616F2" w:rsidP="000616F2">
      <w:pPr>
        <w:pStyle w:val="20"/>
        <w:shd w:val="clear" w:color="auto" w:fill="auto"/>
        <w:tabs>
          <w:tab w:val="left" w:pos="1156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6CA9D7DA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6" w:name="bookmark28"/>
      <w:r w:rsidRPr="00730DB2">
        <w:rPr>
          <w:kern w:val="16"/>
          <w:sz w:val="26"/>
          <w:szCs w:val="26"/>
        </w:rPr>
        <w:t>Порядок предоставления КСП</w:t>
      </w:r>
      <w:bookmarkEnd w:id="26"/>
    </w:p>
    <w:p w14:paraId="4ACAB53D" w14:textId="77777777" w:rsidR="00850536" w:rsidRPr="00730DB2" w:rsidRDefault="00000000" w:rsidP="00925DCD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Работник, ответственный за ведение работы по КСП, вручает получателю КСП бланк извещения с информацией о его лимите и элементах, оформленный по форме </w:t>
      </w:r>
      <w:r w:rsidRPr="008812B7">
        <w:t>Приложения № 3</w:t>
      </w:r>
      <w:r w:rsidRPr="008812B7">
        <w:rPr>
          <w:b/>
          <w:bCs/>
          <w:i/>
          <w:iCs/>
        </w:rPr>
        <w:t xml:space="preserve"> </w:t>
      </w:r>
      <w:r w:rsidRPr="00730DB2">
        <w:rPr>
          <w:kern w:val="16"/>
          <w:sz w:val="26"/>
          <w:szCs w:val="26"/>
        </w:rPr>
        <w:t>к настоящему Положению.</w:t>
      </w:r>
    </w:p>
    <w:p w14:paraId="5D97C67E" w14:textId="77777777" w:rsidR="00850536" w:rsidRPr="00730DB2" w:rsidRDefault="00000000" w:rsidP="00925DCD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Получатель КСП, после выдачи ему извещения и бланка личного заявления в первый рабочий день календарного года, заполняет личное заявление о предоставлении КСП. Заполненный бланк заявления передается вместе с подтверждающими документами работнику филиала, ответственному за работу по ведению КСП в соответствии с перечнем документов, необходимых для выплаты работнику компенсации по элементам компенсируемого социального пакета (КСП). Требования к оформлению документов перечислены в </w:t>
      </w:r>
      <w:r w:rsidRPr="00925DCD">
        <w:t>Приложении №4</w:t>
      </w:r>
      <w:r w:rsidRPr="00730DB2">
        <w:rPr>
          <w:kern w:val="16"/>
          <w:sz w:val="26"/>
          <w:szCs w:val="26"/>
        </w:rPr>
        <w:t xml:space="preserve"> к настоящему Положению.</w:t>
      </w:r>
    </w:p>
    <w:p w14:paraId="22A6A7BE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Сотрудники, принимаемые на постоянную работу в филиал АО «Издательский дом «Гудок» в течении года, получают извещение и бланк личного заявления о предоставлении КСП в течении 3 календарных дней с даты приема на работу.</w:t>
      </w:r>
    </w:p>
    <w:p w14:paraId="6E7DE0F0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Заявления с личной подписью работника хранятся в личных делах получателей КСП.</w:t>
      </w:r>
    </w:p>
    <w:p w14:paraId="6E2B4AE0" w14:textId="77777777" w:rsidR="00850536" w:rsidRPr="00730DB2" w:rsidRDefault="00000000" w:rsidP="00925DCD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lastRenderedPageBreak/>
        <w:t>Получатели КСП могут самостоятельно оплатить выбранные элементы КСП и получить компенсацию в пределах установленного лимита. В некоторых случаях АО «Издательский дом «Гудок» может оплатить предоставление элемента КСП получателю КСП на основании служебной записки руководителя филиала и соответствующих документов (договор, счет и др.). В случае, если стоимость предоставления такого элемента превышает лимит КСП, при расчете компенсации стоимости услуги остаток, превышающий КСП, погашается за счет заработной платы.</w:t>
      </w:r>
    </w:p>
    <w:p w14:paraId="0DE45E9A" w14:textId="77777777" w:rsidR="00850536" w:rsidRPr="00730DB2" w:rsidRDefault="00000000" w:rsidP="00925DCD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Бухгалтерия АО «Издательский дом «Гудок» перечисляет компенсацию затрат по КСП не позднее последнего числа последнего месяца квартала поступления подтверждающих документов.</w:t>
      </w:r>
    </w:p>
    <w:p w14:paraId="0D0DEABA" w14:textId="77777777" w:rsidR="00850536" w:rsidRPr="00730DB2" w:rsidRDefault="00000000" w:rsidP="00925DCD">
      <w:pPr>
        <w:pStyle w:val="20"/>
        <w:numPr>
          <w:ilvl w:val="0"/>
          <w:numId w:val="19"/>
        </w:numPr>
        <w:shd w:val="clear" w:color="auto" w:fill="auto"/>
        <w:tabs>
          <w:tab w:val="left" w:pos="1276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 случае возникновения необходимости заключения договоров на оказание услуг, входящих в перечень элементов КСП, директор филиала направляет в адрес генерального директора АО «Издательский дом «Гудок» служебную записку о принятом Комиссией решении по заявлениям работников филиалов АО «Издательский дом «Гудок», требующем заключения договора с конкретным контрагентом - поставщиком услуги, а также цене данного договора.</w:t>
      </w:r>
    </w:p>
    <w:p w14:paraId="69F29E8F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 xml:space="preserve">После получения директором филиала письменного согласования вопроса о заключении договора с конкретным контрагентом </w:t>
      </w:r>
      <w:r w:rsidRPr="00730DB2">
        <w:rPr>
          <w:rStyle w:val="25"/>
          <w:kern w:val="16"/>
          <w:sz w:val="26"/>
          <w:szCs w:val="26"/>
        </w:rPr>
        <w:t xml:space="preserve">— </w:t>
      </w:r>
      <w:r w:rsidRPr="00730DB2">
        <w:rPr>
          <w:kern w:val="16"/>
          <w:sz w:val="26"/>
          <w:szCs w:val="26"/>
        </w:rPr>
        <w:t>поставщиком услуги, работник филиала, ответственный за работу по КСП, готовит проект приказа о заключении договора, инициирует процедуру заключения договора, согласовывает его проект с причастными подразделениями АО «Издательский дом «Гудок», а также контролирует его исполнение после подписания уполномоченными представителями сторон.</w:t>
      </w:r>
    </w:p>
    <w:p w14:paraId="1BB9CE9C" w14:textId="77777777" w:rsidR="00850536" w:rsidRPr="00730DB2" w:rsidRDefault="00000000" w:rsidP="00126CE3">
      <w:pPr>
        <w:pStyle w:val="421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560"/>
          <w:tab w:val="left" w:pos="1843"/>
        </w:tabs>
        <w:spacing w:before="0" w:line="312" w:lineRule="auto"/>
        <w:outlineLvl w:val="2"/>
        <w:rPr>
          <w:kern w:val="16"/>
          <w:sz w:val="26"/>
          <w:szCs w:val="26"/>
        </w:rPr>
      </w:pPr>
      <w:bookmarkStart w:id="27" w:name="bookmark29"/>
      <w:r w:rsidRPr="00730DB2">
        <w:rPr>
          <w:kern w:val="16"/>
          <w:sz w:val="26"/>
          <w:szCs w:val="26"/>
        </w:rPr>
        <w:t>Заключительные положения</w:t>
      </w:r>
      <w:bookmarkEnd w:id="27"/>
    </w:p>
    <w:p w14:paraId="4237F769" w14:textId="77777777" w:rsidR="00850536" w:rsidRPr="00730DB2" w:rsidRDefault="00000000" w:rsidP="00993DE9">
      <w:pPr>
        <w:pStyle w:val="20"/>
        <w:numPr>
          <w:ilvl w:val="1"/>
          <w:numId w:val="20"/>
        </w:numPr>
        <w:shd w:val="clear" w:color="auto" w:fill="auto"/>
        <w:tabs>
          <w:tab w:val="left" w:pos="1183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Настоящее Положение вводится в действие с «01» января 2024 года и действует до окончания действия Коллективного договора.</w:t>
      </w:r>
    </w:p>
    <w:p w14:paraId="2B516486" w14:textId="77777777" w:rsidR="00850536" w:rsidRDefault="00623DF7" w:rsidP="00623DF7">
      <w:pPr>
        <w:pStyle w:val="20"/>
        <w:shd w:val="clear" w:color="auto" w:fill="auto"/>
        <w:tabs>
          <w:tab w:val="left" w:pos="1186"/>
        </w:tabs>
        <w:spacing w:before="0" w:line="312" w:lineRule="auto"/>
        <w:ind w:firstLine="709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>7.2.</w:t>
      </w:r>
      <w:r>
        <w:rPr>
          <w:kern w:val="16"/>
          <w:sz w:val="26"/>
          <w:szCs w:val="26"/>
        </w:rPr>
        <w:tab/>
      </w:r>
      <w:r w:rsidR="00000000" w:rsidRPr="00730DB2">
        <w:rPr>
          <w:kern w:val="16"/>
          <w:sz w:val="26"/>
          <w:szCs w:val="26"/>
        </w:rPr>
        <w:t>Бухгалтерия АО «Издательский дом «Гудок» курирует и осуществляет координацию работы, проводимой по предоставлению КСП, и, при необходимости, дает указания и разъяснения по применению настоящего Положения.</w:t>
      </w:r>
    </w:p>
    <w:p w14:paraId="0A38D2C4" w14:textId="77777777" w:rsidR="00623DF7" w:rsidRDefault="00623DF7" w:rsidP="00623DF7">
      <w:pPr>
        <w:pStyle w:val="20"/>
        <w:shd w:val="clear" w:color="auto" w:fill="auto"/>
        <w:tabs>
          <w:tab w:val="left" w:pos="1186"/>
        </w:tabs>
        <w:spacing w:before="0" w:line="312" w:lineRule="auto"/>
        <w:ind w:left="709"/>
        <w:rPr>
          <w:kern w:val="16"/>
          <w:sz w:val="26"/>
          <w:szCs w:val="26"/>
        </w:rPr>
      </w:pPr>
    </w:p>
    <w:p w14:paraId="781B4E95" w14:textId="613A064A" w:rsidR="00623DF7" w:rsidRPr="00730DB2" w:rsidRDefault="00623DF7" w:rsidP="00623DF7">
      <w:pPr>
        <w:pStyle w:val="20"/>
        <w:shd w:val="clear" w:color="auto" w:fill="auto"/>
        <w:tabs>
          <w:tab w:val="left" w:pos="1186"/>
        </w:tabs>
        <w:spacing w:before="0" w:line="312" w:lineRule="auto"/>
        <w:ind w:left="709"/>
        <w:rPr>
          <w:kern w:val="16"/>
          <w:sz w:val="26"/>
          <w:szCs w:val="26"/>
        </w:rPr>
        <w:sectPr w:rsidR="00623DF7" w:rsidRPr="00730DB2" w:rsidSect="00B00A39">
          <w:pgSz w:w="11909" w:h="16840" w:code="9"/>
          <w:pgMar w:top="1134" w:right="851" w:bottom="1134" w:left="1701" w:header="624" w:footer="624" w:gutter="0"/>
          <w:cols w:space="720"/>
          <w:noEndnote/>
          <w:titlePg/>
          <w:docGrid w:linePitch="360"/>
        </w:sectPr>
      </w:pPr>
    </w:p>
    <w:p w14:paraId="24D9EA55" w14:textId="77777777" w:rsidR="00877F14" w:rsidRDefault="00000000" w:rsidP="00E64DAF">
      <w:pPr>
        <w:pStyle w:val="60"/>
        <w:shd w:val="clear" w:color="auto" w:fill="auto"/>
        <w:spacing w:line="240" w:lineRule="auto"/>
        <w:ind w:left="5103" w:firstLine="0"/>
        <w:outlineLvl w:val="3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lastRenderedPageBreak/>
        <w:t>Приложение № 1</w:t>
      </w:r>
    </w:p>
    <w:p w14:paraId="5D47F261" w14:textId="08EA7011" w:rsidR="00850536" w:rsidRPr="00623DF7" w:rsidRDefault="00000000" w:rsidP="00E64DAF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t>к Положению о компенсируемом социальном пакете, предоставляемом работникам филиалов</w:t>
      </w:r>
      <w:r w:rsidR="00623DF7">
        <w:rPr>
          <w:kern w:val="16"/>
          <w:sz w:val="20"/>
          <w:szCs w:val="20"/>
        </w:rPr>
        <w:br/>
      </w:r>
      <w:r w:rsidRPr="00623DF7">
        <w:rPr>
          <w:kern w:val="16"/>
          <w:sz w:val="20"/>
          <w:szCs w:val="20"/>
        </w:rPr>
        <w:t>АО «Издательский дом «Гудок»</w:t>
      </w:r>
    </w:p>
    <w:p w14:paraId="3735CDCC" w14:textId="200893F7" w:rsidR="00877F14" w:rsidRPr="00877F14" w:rsidRDefault="00877F14" w:rsidP="00877F14">
      <w:pPr>
        <w:pStyle w:val="20"/>
        <w:shd w:val="clear" w:color="auto" w:fill="auto"/>
        <w:spacing w:before="0" w:line="240" w:lineRule="auto"/>
        <w:jc w:val="center"/>
        <w:rPr>
          <w:rStyle w:val="812pt"/>
          <w:kern w:val="16"/>
          <w:sz w:val="28"/>
          <w:szCs w:val="28"/>
        </w:rPr>
      </w:pPr>
      <w:r w:rsidRPr="00877F14">
        <w:rPr>
          <w:rStyle w:val="812pt"/>
          <w:kern w:val="16"/>
          <w:sz w:val="28"/>
          <w:szCs w:val="28"/>
        </w:rPr>
        <w:t>Личное заявление работника филиала АО «Издательский дом «Гудок»</w:t>
      </w:r>
      <w:r>
        <w:rPr>
          <w:rStyle w:val="812pt"/>
          <w:kern w:val="16"/>
          <w:sz w:val="28"/>
          <w:szCs w:val="28"/>
        </w:rPr>
        <w:br/>
      </w:r>
      <w:r w:rsidRPr="00877F14">
        <w:rPr>
          <w:rStyle w:val="812pt"/>
          <w:kern w:val="16"/>
          <w:sz w:val="28"/>
          <w:szCs w:val="28"/>
        </w:rPr>
        <w:t>о предоставлении компенсируемого социального пакета</w:t>
      </w:r>
    </w:p>
    <w:p w14:paraId="7C3AC414" w14:textId="77777777" w:rsidR="00877F14" w:rsidRDefault="00877F14" w:rsidP="00877F14">
      <w:pPr>
        <w:pStyle w:val="20"/>
        <w:shd w:val="clear" w:color="auto" w:fill="auto"/>
        <w:spacing w:before="0" w:line="312" w:lineRule="auto"/>
        <w:ind w:firstLine="709"/>
        <w:rPr>
          <w:rStyle w:val="812pt"/>
          <w:b w:val="0"/>
          <w:bCs w:val="0"/>
          <w:kern w:val="16"/>
          <w:sz w:val="26"/>
          <w:szCs w:val="26"/>
        </w:rPr>
      </w:pPr>
    </w:p>
    <w:p w14:paraId="1F3741B4" w14:textId="6DEB5D9E" w:rsidR="00850536" w:rsidRPr="00E64DAF" w:rsidRDefault="00000000" w:rsidP="00877F14">
      <w:pPr>
        <w:pStyle w:val="20"/>
        <w:shd w:val="clear" w:color="auto" w:fill="auto"/>
        <w:spacing w:before="0" w:line="312" w:lineRule="auto"/>
        <w:ind w:firstLine="709"/>
        <w:rPr>
          <w:rStyle w:val="81"/>
          <w:kern w:val="16"/>
          <w:sz w:val="24"/>
          <w:szCs w:val="24"/>
          <w:u w:val="none"/>
        </w:rPr>
      </w:pPr>
      <w:r w:rsidRPr="00E64DAF">
        <w:rPr>
          <w:rStyle w:val="81"/>
          <w:kern w:val="16"/>
          <w:sz w:val="24"/>
          <w:szCs w:val="24"/>
          <w:u w:val="none"/>
        </w:rPr>
        <w:t>Раздел 1. Сведения о получателе КСП</w:t>
      </w:r>
    </w:p>
    <w:tbl>
      <w:tblPr>
        <w:tblOverlap w:val="never"/>
        <w:tblW w:w="992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4962"/>
        <w:gridCol w:w="4685"/>
      </w:tblGrid>
      <w:tr w:rsidR="00877F14" w:rsidRPr="00E64DAF" w14:paraId="6D39ED64" w14:textId="77777777" w:rsidTr="00877F14">
        <w:trPr>
          <w:trHeight w:hRule="exact" w:val="3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2F6F3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89D65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Дата выдачи бланка заявления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B12B7" w14:textId="77777777" w:rsidR="00877F14" w:rsidRPr="00E64DAF" w:rsidRDefault="00877F14" w:rsidP="00877F14"/>
        </w:tc>
      </w:tr>
      <w:tr w:rsidR="00877F14" w:rsidRPr="00E64DAF" w14:paraId="6FF1850E" w14:textId="77777777" w:rsidTr="00877F14">
        <w:trPr>
          <w:trHeight w:hRule="exact" w:val="27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4F95B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F04C7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Филиал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735A4" w14:textId="77777777" w:rsidR="00877F14" w:rsidRPr="00E64DAF" w:rsidRDefault="00877F14" w:rsidP="00877F14"/>
        </w:tc>
      </w:tr>
      <w:tr w:rsidR="00877F14" w:rsidRPr="00E64DAF" w14:paraId="5E6D3126" w14:textId="77777777" w:rsidTr="00877F14">
        <w:trPr>
          <w:trHeight w:hRule="exact" w:val="25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A57EF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C2A64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ФИО полностью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30B80" w14:textId="77777777" w:rsidR="00877F14" w:rsidRPr="00E64DAF" w:rsidRDefault="00877F14" w:rsidP="00877F14"/>
        </w:tc>
      </w:tr>
      <w:tr w:rsidR="00877F14" w:rsidRPr="00E64DAF" w14:paraId="498D0DD4" w14:textId="77777777" w:rsidTr="00877F14">
        <w:trPr>
          <w:trHeight w:hRule="exact" w:val="27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35E31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13A0C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Должность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C9356" w14:textId="77777777" w:rsidR="00877F14" w:rsidRPr="00E64DAF" w:rsidRDefault="00877F14" w:rsidP="00877F14"/>
        </w:tc>
      </w:tr>
      <w:tr w:rsidR="00877F14" w:rsidRPr="00E64DAF" w14:paraId="3F1D8880" w14:textId="77777777" w:rsidTr="00877F14">
        <w:trPr>
          <w:trHeight w:hRule="exact" w:val="274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868B7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5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60122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left"/>
            </w:pPr>
            <w:r w:rsidRPr="00E64DAF">
              <w:rPr>
                <w:rStyle w:val="211pt0"/>
                <w:sz w:val="24"/>
                <w:szCs w:val="24"/>
              </w:rPr>
              <w:t>Я отказываюсь от получения КСП и предупрежден о невозможности пересмотра своего решения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4839" w14:textId="77777777" w:rsidR="00877F14" w:rsidRPr="00E64DAF" w:rsidRDefault="00877F14" w:rsidP="00877F14"/>
        </w:tc>
      </w:tr>
      <w:tr w:rsidR="00877F14" w:rsidRPr="00E64DAF" w14:paraId="1C95D2F1" w14:textId="77777777" w:rsidTr="00877F14">
        <w:trPr>
          <w:trHeight w:hRule="exact" w:val="288"/>
          <w:jc w:val="center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A6F83" w14:textId="77777777" w:rsidR="00877F14" w:rsidRPr="00E64DAF" w:rsidRDefault="00877F14" w:rsidP="00877F14"/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4ECB4" w14:textId="77777777" w:rsidR="00877F14" w:rsidRPr="00E64DAF" w:rsidRDefault="00877F14" w:rsidP="00877F14"/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96F75" w14:textId="77777777" w:rsidR="00877F14" w:rsidRPr="00E64DAF" w:rsidRDefault="00877F14" w:rsidP="00877F14">
            <w:pPr>
              <w:pStyle w:val="20"/>
              <w:shd w:val="clear" w:color="auto" w:fill="auto"/>
              <w:spacing w:before="0" w:line="240" w:lineRule="auto"/>
              <w:jc w:val="center"/>
            </w:pPr>
            <w:r w:rsidRPr="00E64DAF">
              <w:rPr>
                <w:rStyle w:val="211pt0"/>
                <w:sz w:val="24"/>
                <w:szCs w:val="24"/>
              </w:rPr>
              <w:t>дата подпись</w:t>
            </w:r>
          </w:p>
        </w:tc>
      </w:tr>
    </w:tbl>
    <w:p w14:paraId="0EF052BE" w14:textId="6AFEC2D3" w:rsidR="00877F14" w:rsidRPr="00E64DAF" w:rsidRDefault="00877F14" w:rsidP="00877F14">
      <w:pPr>
        <w:pStyle w:val="20"/>
        <w:shd w:val="clear" w:color="auto" w:fill="auto"/>
        <w:spacing w:before="0" w:line="312" w:lineRule="auto"/>
        <w:ind w:firstLine="709"/>
        <w:rPr>
          <w:b/>
          <w:bCs/>
          <w:kern w:val="16"/>
        </w:rPr>
      </w:pPr>
      <w:r w:rsidRPr="00E64DAF">
        <w:rPr>
          <w:b/>
          <w:bCs/>
          <w:kern w:val="16"/>
        </w:rPr>
        <w:t>Раздел 2. Выбор элементов КСП</w:t>
      </w:r>
    </w:p>
    <w:tbl>
      <w:tblPr>
        <w:tblW w:w="9928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993"/>
        <w:gridCol w:w="1134"/>
        <w:gridCol w:w="1847"/>
      </w:tblGrid>
      <w:tr w:rsidR="00011590" w:rsidRPr="00E64DAF" w14:paraId="31FBA99B" w14:textId="77777777" w:rsidTr="00E64DAF">
        <w:tc>
          <w:tcPr>
            <w:tcW w:w="426" w:type="dxa"/>
            <w:shd w:val="clear" w:color="auto" w:fill="FFFFFF"/>
          </w:tcPr>
          <w:p w14:paraId="6983F651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FFFFFF"/>
          </w:tcPr>
          <w:p w14:paraId="068D8394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Элементы КСП</w:t>
            </w:r>
          </w:p>
        </w:tc>
        <w:tc>
          <w:tcPr>
            <w:tcW w:w="993" w:type="dxa"/>
            <w:shd w:val="clear" w:color="auto" w:fill="FFFFFF"/>
          </w:tcPr>
          <w:p w14:paraId="7DFD8BCB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shd w:val="clear" w:color="auto" w:fill="FFFFFF"/>
          </w:tcPr>
          <w:p w14:paraId="02E8F272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Сумма</w:t>
            </w:r>
          </w:p>
        </w:tc>
        <w:tc>
          <w:tcPr>
            <w:tcW w:w="1847" w:type="dxa"/>
            <w:shd w:val="clear" w:color="auto" w:fill="FFFFFF"/>
          </w:tcPr>
          <w:p w14:paraId="3DA9B118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Примечание</w:t>
            </w:r>
          </w:p>
        </w:tc>
      </w:tr>
      <w:tr w:rsidR="00011590" w:rsidRPr="00E64DAF" w14:paraId="62C71003" w14:textId="77777777" w:rsidTr="00E64DAF">
        <w:tc>
          <w:tcPr>
            <w:tcW w:w="426" w:type="dxa"/>
            <w:shd w:val="clear" w:color="auto" w:fill="FFFFFF"/>
          </w:tcPr>
          <w:p w14:paraId="1EA67F85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14:paraId="7476CD7B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проезда общественным транспортом к месту работы</w:t>
            </w:r>
          </w:p>
        </w:tc>
        <w:tc>
          <w:tcPr>
            <w:tcW w:w="993" w:type="dxa"/>
            <w:shd w:val="clear" w:color="auto" w:fill="FFFFFF"/>
          </w:tcPr>
          <w:p w14:paraId="0CB5E26B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8BBEABA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1C28C2D4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47ACD368" w14:textId="77777777" w:rsidTr="00E64DAF">
        <w:tc>
          <w:tcPr>
            <w:tcW w:w="426" w:type="dxa"/>
            <w:shd w:val="clear" w:color="auto" w:fill="FFFFFF"/>
            <w:vAlign w:val="center"/>
          </w:tcPr>
          <w:p w14:paraId="09BE2A7F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14:paraId="5F70F0B9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услуг сотовой связи</w:t>
            </w:r>
          </w:p>
        </w:tc>
        <w:tc>
          <w:tcPr>
            <w:tcW w:w="993" w:type="dxa"/>
            <w:shd w:val="clear" w:color="auto" w:fill="FFFFFF"/>
          </w:tcPr>
          <w:p w14:paraId="0ACFD7F4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29C70F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26A5F4CB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3C6F8A2D" w14:textId="77777777" w:rsidTr="00E64DAF">
        <w:tc>
          <w:tcPr>
            <w:tcW w:w="426" w:type="dxa"/>
            <w:shd w:val="clear" w:color="auto" w:fill="FFFFFF"/>
          </w:tcPr>
          <w:p w14:paraId="4C371772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14:paraId="788B4202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интернета</w:t>
            </w:r>
          </w:p>
        </w:tc>
        <w:tc>
          <w:tcPr>
            <w:tcW w:w="993" w:type="dxa"/>
            <w:shd w:val="clear" w:color="auto" w:fill="FFFFFF"/>
          </w:tcPr>
          <w:p w14:paraId="11703F84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A4156F0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57B10090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3AC84AE6" w14:textId="77777777" w:rsidTr="00E64DAF">
        <w:tc>
          <w:tcPr>
            <w:tcW w:w="426" w:type="dxa"/>
            <w:shd w:val="clear" w:color="auto" w:fill="FFFFFF"/>
          </w:tcPr>
          <w:p w14:paraId="1E14AF79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14:paraId="1A9C879B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отдыха и санаторно-курортного лечения</w:t>
            </w:r>
          </w:p>
        </w:tc>
        <w:tc>
          <w:tcPr>
            <w:tcW w:w="993" w:type="dxa"/>
            <w:shd w:val="clear" w:color="auto" w:fill="FFFFFF"/>
          </w:tcPr>
          <w:p w14:paraId="020B063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BF9918A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3051521F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613B4FA4" w14:textId="77777777" w:rsidTr="00E64DAF">
        <w:tc>
          <w:tcPr>
            <w:tcW w:w="426" w:type="dxa"/>
            <w:shd w:val="clear" w:color="auto" w:fill="FFFFFF"/>
          </w:tcPr>
          <w:p w14:paraId="30EE3904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14:paraId="3E0E11AA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отдыха и оздоровления детей</w:t>
            </w:r>
          </w:p>
        </w:tc>
        <w:tc>
          <w:tcPr>
            <w:tcW w:w="993" w:type="dxa"/>
            <w:shd w:val="clear" w:color="auto" w:fill="FFFFFF"/>
          </w:tcPr>
          <w:p w14:paraId="3CC87DFA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295A3C7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71B8FFD4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4A35C5F5" w14:textId="77777777" w:rsidTr="00E64DAF">
        <w:tc>
          <w:tcPr>
            <w:tcW w:w="426" w:type="dxa"/>
            <w:shd w:val="clear" w:color="auto" w:fill="FFFFFF"/>
          </w:tcPr>
          <w:p w14:paraId="3B6B2883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14:paraId="18FDEC94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проезда по территории Российской Федерации</w:t>
            </w:r>
          </w:p>
        </w:tc>
        <w:tc>
          <w:tcPr>
            <w:tcW w:w="993" w:type="dxa"/>
            <w:shd w:val="clear" w:color="auto" w:fill="FFFFFF"/>
          </w:tcPr>
          <w:p w14:paraId="6069AC1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0FB4B97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538FAEE7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31371228" w14:textId="77777777" w:rsidTr="00E64DAF">
        <w:tc>
          <w:tcPr>
            <w:tcW w:w="426" w:type="dxa"/>
            <w:shd w:val="clear" w:color="auto" w:fill="FFFFFF"/>
          </w:tcPr>
          <w:p w14:paraId="0BF83361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14:paraId="4BD7CEE1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услуг спортивных учреждений</w:t>
            </w:r>
          </w:p>
        </w:tc>
        <w:tc>
          <w:tcPr>
            <w:tcW w:w="993" w:type="dxa"/>
            <w:shd w:val="clear" w:color="auto" w:fill="FFFFFF"/>
          </w:tcPr>
          <w:p w14:paraId="312861E2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53FF44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318AB46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7515A7BE" w14:textId="77777777" w:rsidTr="00E64DAF">
        <w:tc>
          <w:tcPr>
            <w:tcW w:w="426" w:type="dxa"/>
            <w:shd w:val="clear" w:color="auto" w:fill="FFFFFF"/>
            <w:vAlign w:val="center"/>
          </w:tcPr>
          <w:p w14:paraId="28C05A5B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FFFFFF"/>
          </w:tcPr>
          <w:p w14:paraId="76571605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услуг учреждений культуры</w:t>
            </w:r>
          </w:p>
        </w:tc>
        <w:tc>
          <w:tcPr>
            <w:tcW w:w="993" w:type="dxa"/>
            <w:shd w:val="clear" w:color="auto" w:fill="FFFFFF"/>
          </w:tcPr>
          <w:p w14:paraId="05F4AA2B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630D9EA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6B24928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13A35102" w14:textId="77777777" w:rsidTr="00E64DAF">
        <w:tc>
          <w:tcPr>
            <w:tcW w:w="426" w:type="dxa"/>
            <w:shd w:val="clear" w:color="auto" w:fill="FFFFFF"/>
          </w:tcPr>
          <w:p w14:paraId="5AD1237A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14:paraId="244AD81D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медицинских услуг</w:t>
            </w:r>
          </w:p>
        </w:tc>
        <w:tc>
          <w:tcPr>
            <w:tcW w:w="993" w:type="dxa"/>
            <w:shd w:val="clear" w:color="auto" w:fill="FFFFFF"/>
          </w:tcPr>
          <w:p w14:paraId="66518D60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1A98898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3FEA1E90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69537982" w14:textId="77777777" w:rsidTr="00E64DAF">
        <w:tc>
          <w:tcPr>
            <w:tcW w:w="426" w:type="dxa"/>
            <w:shd w:val="clear" w:color="auto" w:fill="FFFFFF"/>
            <w:vAlign w:val="center"/>
          </w:tcPr>
          <w:p w14:paraId="7B677345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14:paraId="4ABE0B16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Компенсация оплаты услуг образовательных учреждений</w:t>
            </w:r>
          </w:p>
        </w:tc>
        <w:tc>
          <w:tcPr>
            <w:tcW w:w="993" w:type="dxa"/>
            <w:shd w:val="clear" w:color="auto" w:fill="FFFFFF"/>
          </w:tcPr>
          <w:p w14:paraId="77BC2FEB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9873DEA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245EF115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4DF358E3" w14:textId="77777777" w:rsidTr="00E64DAF">
        <w:tc>
          <w:tcPr>
            <w:tcW w:w="426" w:type="dxa"/>
            <w:shd w:val="clear" w:color="auto" w:fill="FFFFFF"/>
            <w:vAlign w:val="center"/>
          </w:tcPr>
          <w:p w14:paraId="426969FC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14:paraId="6113C8C1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Материальная помощь</w:t>
            </w:r>
          </w:p>
        </w:tc>
        <w:tc>
          <w:tcPr>
            <w:tcW w:w="993" w:type="dxa"/>
            <w:shd w:val="clear" w:color="auto" w:fill="FFFFFF"/>
          </w:tcPr>
          <w:p w14:paraId="4F0976A5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9196C50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1F5D00C5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115CF5DC" w14:textId="77777777" w:rsidTr="00E64DAF">
        <w:tc>
          <w:tcPr>
            <w:tcW w:w="426" w:type="dxa"/>
            <w:shd w:val="clear" w:color="auto" w:fill="FFFFFF"/>
          </w:tcPr>
          <w:p w14:paraId="0BA5D5B5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5528" w:type="dxa"/>
            <w:shd w:val="clear" w:color="auto" w:fill="FFFFFF"/>
          </w:tcPr>
          <w:p w14:paraId="7404410A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05pt"/>
                <w:kern w:val="16"/>
                <w:sz w:val="24"/>
                <w:szCs w:val="24"/>
              </w:rPr>
              <w:t>Сумма выплат, итого</w:t>
            </w:r>
          </w:p>
        </w:tc>
        <w:tc>
          <w:tcPr>
            <w:tcW w:w="993" w:type="dxa"/>
            <w:shd w:val="clear" w:color="auto" w:fill="FFFFFF"/>
          </w:tcPr>
          <w:p w14:paraId="624016FD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FBED993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67ADCB4B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011590" w:rsidRPr="00E64DAF" w14:paraId="67A21208" w14:textId="77777777" w:rsidTr="00E64DAF">
        <w:tc>
          <w:tcPr>
            <w:tcW w:w="426" w:type="dxa"/>
            <w:shd w:val="clear" w:color="auto" w:fill="FFFFFF"/>
          </w:tcPr>
          <w:p w14:paraId="3650A4D5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5528" w:type="dxa"/>
            <w:shd w:val="clear" w:color="auto" w:fill="FFFFFF"/>
          </w:tcPr>
          <w:p w14:paraId="4ED043CA" w14:textId="77777777" w:rsidR="00011590" w:rsidRPr="00E64DAF" w:rsidRDefault="00011590" w:rsidP="0001159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05pt"/>
                <w:kern w:val="16"/>
                <w:sz w:val="24"/>
                <w:szCs w:val="24"/>
              </w:rPr>
              <w:t>Лимит сотрудника, включая НДФЛ</w:t>
            </w:r>
          </w:p>
        </w:tc>
        <w:tc>
          <w:tcPr>
            <w:tcW w:w="993" w:type="dxa"/>
            <w:shd w:val="clear" w:color="auto" w:fill="FFFFFF"/>
          </w:tcPr>
          <w:p w14:paraId="26C57001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F66A51C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  <w:tc>
          <w:tcPr>
            <w:tcW w:w="1847" w:type="dxa"/>
            <w:shd w:val="clear" w:color="auto" w:fill="FFFFFF"/>
          </w:tcPr>
          <w:p w14:paraId="1FD91FB4" w14:textId="77777777" w:rsidR="00011590" w:rsidRPr="00E64DAF" w:rsidRDefault="00011590" w:rsidP="00011590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</w:tbl>
    <w:p w14:paraId="247532BC" w14:textId="77777777" w:rsidR="00850536" w:rsidRPr="00E64DAF" w:rsidRDefault="00000000" w:rsidP="00730DB2">
      <w:pPr>
        <w:pStyle w:val="80"/>
        <w:shd w:val="clear" w:color="auto" w:fill="auto"/>
        <w:spacing w:before="0" w:line="312" w:lineRule="auto"/>
        <w:ind w:firstLine="709"/>
        <w:jc w:val="both"/>
        <w:rPr>
          <w:b w:val="0"/>
          <w:bCs w:val="0"/>
          <w:kern w:val="16"/>
          <w:sz w:val="24"/>
          <w:szCs w:val="24"/>
        </w:rPr>
      </w:pPr>
      <w:r w:rsidRPr="00E64DAF">
        <w:rPr>
          <w:b w:val="0"/>
          <w:bCs w:val="0"/>
          <w:kern w:val="16"/>
          <w:sz w:val="24"/>
          <w:szCs w:val="24"/>
        </w:rPr>
        <w:t>С информацией об удержании налога на доходы физических лиц с суммы КСП на основании главы 23 НК РФ ознакомлен(а).</w:t>
      </w:r>
    </w:p>
    <w:p w14:paraId="3F2810E4" w14:textId="3E8AA89C" w:rsidR="00850536" w:rsidRPr="00E64DAF" w:rsidRDefault="00011590" w:rsidP="00730DB2">
      <w:pPr>
        <w:pStyle w:val="60"/>
        <w:shd w:val="clear" w:color="auto" w:fill="auto"/>
        <w:tabs>
          <w:tab w:val="left" w:pos="9583"/>
        </w:tabs>
        <w:spacing w:line="312" w:lineRule="auto"/>
        <w:ind w:firstLine="709"/>
        <w:jc w:val="both"/>
        <w:rPr>
          <w:kern w:val="16"/>
          <w:sz w:val="24"/>
          <w:szCs w:val="24"/>
        </w:rPr>
      </w:pPr>
      <w:r w:rsidRPr="00E64DAF">
        <w:rPr>
          <w:kern w:val="16"/>
          <w:sz w:val="24"/>
          <w:szCs w:val="24"/>
        </w:rPr>
        <w:t>Д</w:t>
      </w:r>
      <w:r w:rsidR="00000000" w:rsidRPr="00E64DAF">
        <w:rPr>
          <w:kern w:val="16"/>
          <w:sz w:val="24"/>
          <w:szCs w:val="24"/>
        </w:rPr>
        <w:t>ата</w:t>
      </w:r>
      <w:r w:rsidRPr="00E64DAF">
        <w:rPr>
          <w:kern w:val="16"/>
          <w:sz w:val="24"/>
          <w:szCs w:val="24"/>
        </w:rPr>
        <w:t xml:space="preserve"> </w:t>
      </w:r>
      <w:r w:rsidR="00E64DAF" w:rsidRPr="00E64DAF">
        <w:rPr>
          <w:kern w:val="16"/>
          <w:sz w:val="24"/>
          <w:szCs w:val="24"/>
        </w:rPr>
        <w:t xml:space="preserve">                                        </w:t>
      </w:r>
      <w:r w:rsidR="00000000" w:rsidRPr="00E64DAF">
        <w:rPr>
          <w:kern w:val="16"/>
          <w:sz w:val="24"/>
          <w:szCs w:val="24"/>
        </w:rPr>
        <w:t>подпись</w:t>
      </w:r>
    </w:p>
    <w:p w14:paraId="6D3B5567" w14:textId="3ADD9CF4" w:rsidR="00E64DAF" w:rsidRPr="00E64DAF" w:rsidRDefault="00E64DAF" w:rsidP="00730DB2">
      <w:pPr>
        <w:pStyle w:val="60"/>
        <w:shd w:val="clear" w:color="auto" w:fill="auto"/>
        <w:tabs>
          <w:tab w:val="left" w:pos="9583"/>
        </w:tabs>
        <w:spacing w:line="312" w:lineRule="auto"/>
        <w:ind w:firstLine="709"/>
        <w:jc w:val="both"/>
        <w:rPr>
          <w:b/>
          <w:bCs/>
          <w:kern w:val="16"/>
          <w:sz w:val="24"/>
          <w:szCs w:val="24"/>
        </w:rPr>
      </w:pPr>
      <w:r w:rsidRPr="00E64DAF">
        <w:rPr>
          <w:b/>
          <w:bCs/>
          <w:kern w:val="16"/>
          <w:sz w:val="24"/>
          <w:szCs w:val="24"/>
        </w:rPr>
        <w:t>Раздел 3. Решение о предоставлении КСП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5959"/>
      </w:tblGrid>
      <w:tr w:rsidR="00E64DAF" w:rsidRPr="00E64DAF" w14:paraId="03FCD231" w14:textId="77777777" w:rsidTr="00E64DAF"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2744A" w14:textId="77777777" w:rsidR="00E64DAF" w:rsidRPr="00E64DAF" w:rsidRDefault="00E64DAF" w:rsidP="00E64DAF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Решение Комиссии: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4256F" w14:textId="77777777" w:rsidR="00E64DAF" w:rsidRPr="00E64DAF" w:rsidRDefault="00E64DAF" w:rsidP="00E64DAF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E64DAF" w:rsidRPr="00E64DAF" w14:paraId="51B3E46C" w14:textId="77777777" w:rsidTr="00E64DAF">
        <w:tc>
          <w:tcPr>
            <w:tcW w:w="3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8647D" w14:textId="77777777" w:rsidR="00E64DAF" w:rsidRPr="00E64DAF" w:rsidRDefault="00E64DAF" w:rsidP="00E64DAF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Дата утверждения заявления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3DC36" w14:textId="77777777" w:rsidR="00E64DAF" w:rsidRPr="00E64DAF" w:rsidRDefault="00E64DAF" w:rsidP="00E64DAF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  <w:tr w:rsidR="00E64DAF" w:rsidRPr="00E64DAF" w14:paraId="29DC19E5" w14:textId="77777777" w:rsidTr="00E64DAF"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EF725" w14:textId="77777777" w:rsidR="00E64DAF" w:rsidRPr="00E64DAF" w:rsidRDefault="00E64DAF" w:rsidP="00E64DAF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E64DAF">
              <w:rPr>
                <w:rStyle w:val="211pt0"/>
                <w:kern w:val="16"/>
                <w:sz w:val="24"/>
                <w:szCs w:val="24"/>
              </w:rPr>
              <w:t>ФИО и подпись ответственного исполнителя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C4691" w14:textId="77777777" w:rsidR="00E64DAF" w:rsidRPr="00E64DAF" w:rsidRDefault="00E64DAF" w:rsidP="00E64DAF">
            <w:pPr>
              <w:jc w:val="both"/>
              <w:rPr>
                <w:rFonts w:ascii="Times New Roman" w:hAnsi="Times New Roman" w:cs="Times New Roman"/>
                <w:kern w:val="16"/>
              </w:rPr>
            </w:pPr>
          </w:p>
        </w:tc>
      </w:tr>
    </w:tbl>
    <w:p w14:paraId="64749A2D" w14:textId="77777777" w:rsidR="00E64DAF" w:rsidRDefault="00E64DAF" w:rsidP="00E64DAF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  <w:bookmarkStart w:id="28" w:name="bookmark32"/>
    </w:p>
    <w:p w14:paraId="241DD7CD" w14:textId="2A2E7022" w:rsidR="00E64DAF" w:rsidRDefault="00E64DAF" w:rsidP="00E64DAF">
      <w:pPr>
        <w:pStyle w:val="60"/>
        <w:shd w:val="clear" w:color="auto" w:fill="auto"/>
        <w:spacing w:line="240" w:lineRule="auto"/>
        <w:ind w:left="5103" w:firstLine="0"/>
        <w:outlineLvl w:val="3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lastRenderedPageBreak/>
        <w:t xml:space="preserve">Приложение № </w:t>
      </w:r>
      <w:r>
        <w:rPr>
          <w:kern w:val="16"/>
          <w:sz w:val="20"/>
          <w:szCs w:val="20"/>
        </w:rPr>
        <w:t>2</w:t>
      </w:r>
    </w:p>
    <w:p w14:paraId="27EC9ACE" w14:textId="77777777" w:rsidR="00E64DAF" w:rsidRDefault="00E64DAF" w:rsidP="00E64DAF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t>к Положению о компенсируемом социальном пакете, предоставляемом работникам филиалов</w:t>
      </w:r>
      <w:r>
        <w:rPr>
          <w:kern w:val="16"/>
          <w:sz w:val="20"/>
          <w:szCs w:val="20"/>
        </w:rPr>
        <w:br/>
      </w:r>
      <w:r w:rsidRPr="00623DF7">
        <w:rPr>
          <w:kern w:val="16"/>
          <w:sz w:val="20"/>
          <w:szCs w:val="20"/>
        </w:rPr>
        <w:t>АО «Издательский дом «Гудок»</w:t>
      </w:r>
    </w:p>
    <w:p w14:paraId="1085D0AB" w14:textId="77777777" w:rsidR="00E64DAF" w:rsidRPr="00623DF7" w:rsidRDefault="00E64DAF" w:rsidP="00E64DAF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</w:p>
    <w:p w14:paraId="60A40489" w14:textId="77777777" w:rsidR="00850536" w:rsidRDefault="00000000" w:rsidP="00730DB2">
      <w:pPr>
        <w:pStyle w:val="50"/>
        <w:shd w:val="clear" w:color="auto" w:fill="auto"/>
        <w:spacing w:before="0" w:after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Порядок и сроки предоставления компенсируемого социального пакета</w:t>
      </w:r>
      <w:bookmarkEnd w:id="28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460"/>
        <w:gridCol w:w="2359"/>
        <w:gridCol w:w="2399"/>
      </w:tblGrid>
      <w:tr w:rsidR="003E2C80" w:rsidRPr="003E2C80" w14:paraId="468D2DA4" w14:textId="77777777" w:rsidTr="003E2C80">
        <w:trPr>
          <w:cantSplit/>
        </w:trPr>
        <w:tc>
          <w:tcPr>
            <w:tcW w:w="421" w:type="dxa"/>
            <w:shd w:val="clear" w:color="auto" w:fill="FFFFFF"/>
            <w:vAlign w:val="bottom"/>
          </w:tcPr>
          <w:p w14:paraId="43CA8FF5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№</w:t>
            </w:r>
          </w:p>
        </w:tc>
        <w:tc>
          <w:tcPr>
            <w:tcW w:w="4460" w:type="dxa"/>
            <w:shd w:val="clear" w:color="auto" w:fill="FFFFFF"/>
            <w:vAlign w:val="bottom"/>
          </w:tcPr>
          <w:p w14:paraId="4D018F3B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Наименование задачи</w:t>
            </w:r>
          </w:p>
        </w:tc>
        <w:tc>
          <w:tcPr>
            <w:tcW w:w="2359" w:type="dxa"/>
            <w:shd w:val="clear" w:color="auto" w:fill="FFFFFF"/>
            <w:vAlign w:val="bottom"/>
          </w:tcPr>
          <w:p w14:paraId="4FE0B37B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Ответственный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7A5268D8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Срок</w:t>
            </w:r>
          </w:p>
        </w:tc>
      </w:tr>
      <w:tr w:rsidR="003E2C80" w:rsidRPr="003E2C80" w14:paraId="187D608A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311CBA21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1.</w:t>
            </w:r>
          </w:p>
        </w:tc>
        <w:tc>
          <w:tcPr>
            <w:tcW w:w="4460" w:type="dxa"/>
            <w:shd w:val="clear" w:color="auto" w:fill="FFFFFF"/>
          </w:tcPr>
          <w:p w14:paraId="361D5DC1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Раздача извещений и бланков личных заявлений работникам филиала</w:t>
            </w:r>
          </w:p>
        </w:tc>
        <w:tc>
          <w:tcPr>
            <w:tcW w:w="2359" w:type="dxa"/>
            <w:shd w:val="clear" w:color="auto" w:fill="FFFFFF"/>
            <w:vAlign w:val="bottom"/>
          </w:tcPr>
          <w:p w14:paraId="1FA27FD2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</w:tcPr>
          <w:p w14:paraId="380E5270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Первый рабочий день календарного года</w:t>
            </w:r>
          </w:p>
        </w:tc>
      </w:tr>
      <w:tr w:rsidR="003E2C80" w:rsidRPr="003E2C80" w14:paraId="7004C0F4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1CED5D69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2.</w:t>
            </w:r>
          </w:p>
        </w:tc>
        <w:tc>
          <w:tcPr>
            <w:tcW w:w="4460" w:type="dxa"/>
            <w:shd w:val="clear" w:color="auto" w:fill="FFFFFF"/>
          </w:tcPr>
          <w:p w14:paraId="59253F5D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Ведение разъяснительной работы по вопросам КСП (элементы КСП, сроки и порядок предоставления КСП, порядок компенсации денежных средств, подтверждающие документы и т.д.)</w:t>
            </w:r>
          </w:p>
        </w:tc>
        <w:tc>
          <w:tcPr>
            <w:tcW w:w="2359" w:type="dxa"/>
            <w:shd w:val="clear" w:color="auto" w:fill="FFFFFF"/>
          </w:tcPr>
          <w:p w14:paraId="04FCB1CC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 xml:space="preserve">Работник филиала, ответственный за работу по КСП, бухгалтерия АО «Издательский дом «Г </w:t>
            </w:r>
            <w:proofErr w:type="spellStart"/>
            <w:r w:rsidRPr="003E2C80">
              <w:rPr>
                <w:rStyle w:val="211pt0"/>
                <w:kern w:val="16"/>
                <w:sz w:val="24"/>
                <w:szCs w:val="24"/>
              </w:rPr>
              <w:t>удок</w:t>
            </w:r>
            <w:proofErr w:type="spellEnd"/>
            <w:r w:rsidRPr="003E2C80">
              <w:rPr>
                <w:rStyle w:val="211pt0"/>
                <w:kern w:val="16"/>
                <w:sz w:val="24"/>
                <w:szCs w:val="24"/>
              </w:rPr>
              <w:t>»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6D3D9EDF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В течении действия Коллективных договоров редакций газет-филиалов АО «Издательский дом «Гудок»</w:t>
            </w:r>
          </w:p>
        </w:tc>
      </w:tr>
      <w:tr w:rsidR="003E2C80" w:rsidRPr="003E2C80" w14:paraId="6DEB906E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016B38DF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3.</w:t>
            </w:r>
          </w:p>
        </w:tc>
        <w:tc>
          <w:tcPr>
            <w:tcW w:w="4460" w:type="dxa"/>
            <w:shd w:val="clear" w:color="auto" w:fill="FFFFFF"/>
          </w:tcPr>
          <w:p w14:paraId="0971699A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Заполнение личных заявлений работниками филиалов</w:t>
            </w:r>
          </w:p>
        </w:tc>
        <w:tc>
          <w:tcPr>
            <w:tcW w:w="2359" w:type="dxa"/>
            <w:shd w:val="clear" w:color="auto" w:fill="FFFFFF"/>
          </w:tcPr>
          <w:p w14:paraId="5EED0153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 - получатель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4558C453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последнего числа второго месяца квартала</w:t>
            </w:r>
          </w:p>
          <w:p w14:paraId="79708D59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предоставления услуги</w:t>
            </w:r>
          </w:p>
        </w:tc>
      </w:tr>
      <w:tr w:rsidR="003E2C80" w:rsidRPr="003E2C80" w14:paraId="74FC2C10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0110CAF8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4.</w:t>
            </w:r>
          </w:p>
        </w:tc>
        <w:tc>
          <w:tcPr>
            <w:tcW w:w="4460" w:type="dxa"/>
            <w:shd w:val="clear" w:color="auto" w:fill="FFFFFF"/>
          </w:tcPr>
          <w:p w14:paraId="7C473B12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Прием и проверка заполненных личных заявлений работников</w:t>
            </w:r>
          </w:p>
        </w:tc>
        <w:tc>
          <w:tcPr>
            <w:tcW w:w="2359" w:type="dxa"/>
            <w:shd w:val="clear" w:color="auto" w:fill="FFFFFF"/>
          </w:tcPr>
          <w:p w14:paraId="53B21D79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73217A9A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5 числа последнего месяца квартала</w:t>
            </w:r>
          </w:p>
          <w:p w14:paraId="6669695E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предоставления услуги</w:t>
            </w:r>
          </w:p>
        </w:tc>
      </w:tr>
      <w:tr w:rsidR="003E2C80" w:rsidRPr="003E2C80" w14:paraId="0F288344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093357C1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5.</w:t>
            </w:r>
          </w:p>
        </w:tc>
        <w:tc>
          <w:tcPr>
            <w:tcW w:w="4460" w:type="dxa"/>
            <w:shd w:val="clear" w:color="auto" w:fill="FFFFFF"/>
          </w:tcPr>
          <w:p w14:paraId="11BA36FF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Предоставление заполненных личных заявлений на собрание Комиссии</w:t>
            </w:r>
          </w:p>
        </w:tc>
        <w:tc>
          <w:tcPr>
            <w:tcW w:w="2359" w:type="dxa"/>
            <w:shd w:val="clear" w:color="auto" w:fill="FFFFFF"/>
          </w:tcPr>
          <w:p w14:paraId="2FDC8ABC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3AC32DAE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8 числа последнего месяца квартала</w:t>
            </w:r>
          </w:p>
          <w:p w14:paraId="6CBC4ED0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предоставления услуги</w:t>
            </w:r>
          </w:p>
        </w:tc>
      </w:tr>
      <w:tr w:rsidR="003E2C80" w:rsidRPr="003E2C80" w14:paraId="11103A63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20408B5E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6.</w:t>
            </w:r>
          </w:p>
        </w:tc>
        <w:tc>
          <w:tcPr>
            <w:tcW w:w="4460" w:type="dxa"/>
            <w:shd w:val="clear" w:color="auto" w:fill="FFFFFF"/>
            <w:vAlign w:val="bottom"/>
          </w:tcPr>
          <w:p w14:paraId="672F4972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Собрание Комиссии для рассмотрения личных заявлений работников филиалов АО «Издательский дом «Гудок» на предоставление КСП</w:t>
            </w:r>
          </w:p>
        </w:tc>
        <w:tc>
          <w:tcPr>
            <w:tcW w:w="2359" w:type="dxa"/>
            <w:shd w:val="clear" w:color="auto" w:fill="FFFFFF"/>
          </w:tcPr>
          <w:p w14:paraId="1C219260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4EF93F4C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10 числа последнего месяца квартала</w:t>
            </w:r>
          </w:p>
          <w:p w14:paraId="4AFE18F5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предоставления услуги.</w:t>
            </w:r>
          </w:p>
        </w:tc>
      </w:tr>
      <w:tr w:rsidR="003E2C80" w:rsidRPr="003E2C80" w14:paraId="64A59407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369C911A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8.</w:t>
            </w:r>
          </w:p>
        </w:tc>
        <w:tc>
          <w:tcPr>
            <w:tcW w:w="4460" w:type="dxa"/>
            <w:shd w:val="clear" w:color="auto" w:fill="FFFFFF"/>
          </w:tcPr>
          <w:p w14:paraId="2F776192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Заключение договоров с контрагентами - поставщиками услуг элементов КСП</w:t>
            </w:r>
          </w:p>
        </w:tc>
        <w:tc>
          <w:tcPr>
            <w:tcW w:w="2359" w:type="dxa"/>
            <w:shd w:val="clear" w:color="auto" w:fill="FFFFFF"/>
          </w:tcPr>
          <w:p w14:paraId="11E6F0B0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63AC50D3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В течение 5 дней после принятия двухсторонней Комиссией решений по заявлениям работников филиалов АО «Издательский дом «Гудок»</w:t>
            </w:r>
          </w:p>
        </w:tc>
      </w:tr>
      <w:tr w:rsidR="003E2C80" w:rsidRPr="003E2C80" w14:paraId="5AD55456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3F2CC788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60" w:type="dxa"/>
            <w:shd w:val="clear" w:color="auto" w:fill="FFFFFF"/>
          </w:tcPr>
          <w:p w14:paraId="33EF70F7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Предоставление в бухгалтерию АО «Издательский дом «Гудок» документов для выплаты компенсации по элементам КСП за 1,2,3 квартал года предоставления услуги</w:t>
            </w:r>
          </w:p>
        </w:tc>
        <w:tc>
          <w:tcPr>
            <w:tcW w:w="2359" w:type="dxa"/>
            <w:shd w:val="clear" w:color="auto" w:fill="FFFFFF"/>
          </w:tcPr>
          <w:p w14:paraId="03CD954B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Работник филиала, ответственный за работу по КСП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00E4FE65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15 числа последнего месяца квартала</w:t>
            </w:r>
          </w:p>
          <w:p w14:paraId="6C00193E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предоставления услуги (15 марта, 15 июня, 15 сентября)</w:t>
            </w:r>
          </w:p>
        </w:tc>
      </w:tr>
      <w:tr w:rsidR="003E2C80" w:rsidRPr="003E2C80" w14:paraId="7848D89D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45115383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10.</w:t>
            </w:r>
          </w:p>
        </w:tc>
        <w:tc>
          <w:tcPr>
            <w:tcW w:w="4460" w:type="dxa"/>
            <w:shd w:val="clear" w:color="auto" w:fill="FFFFFF"/>
            <w:vAlign w:val="bottom"/>
          </w:tcPr>
          <w:p w14:paraId="44BDB47D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Предоставление в бухгалтерию АО «Издательский дом «Гудок» документов для выплаты компенсации по элементам КСП единовременно за год</w:t>
            </w:r>
          </w:p>
        </w:tc>
        <w:tc>
          <w:tcPr>
            <w:tcW w:w="2359" w:type="dxa"/>
            <w:shd w:val="clear" w:color="auto" w:fill="FFFFFF"/>
          </w:tcPr>
          <w:p w14:paraId="3CC1E877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Бухгалтерия АО «Издательский дом «Гудок»</w:t>
            </w:r>
          </w:p>
        </w:tc>
        <w:tc>
          <w:tcPr>
            <w:tcW w:w="2399" w:type="dxa"/>
            <w:shd w:val="clear" w:color="auto" w:fill="FFFFFF"/>
          </w:tcPr>
          <w:p w14:paraId="75FFFAE3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15 ноября года предоставления услуги</w:t>
            </w:r>
          </w:p>
        </w:tc>
      </w:tr>
      <w:tr w:rsidR="003E2C80" w:rsidRPr="003E2C80" w14:paraId="6DFA3873" w14:textId="77777777" w:rsidTr="003E2C80">
        <w:trPr>
          <w:cantSplit/>
        </w:trPr>
        <w:tc>
          <w:tcPr>
            <w:tcW w:w="421" w:type="dxa"/>
            <w:shd w:val="clear" w:color="auto" w:fill="FFFFFF"/>
          </w:tcPr>
          <w:p w14:paraId="1DAAEC82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11.</w:t>
            </w:r>
          </w:p>
        </w:tc>
        <w:tc>
          <w:tcPr>
            <w:tcW w:w="4460" w:type="dxa"/>
            <w:shd w:val="clear" w:color="auto" w:fill="FFFFFF"/>
          </w:tcPr>
          <w:p w14:paraId="413FF93D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Начисление и оплата компенсации затрат по КСП</w:t>
            </w:r>
          </w:p>
        </w:tc>
        <w:tc>
          <w:tcPr>
            <w:tcW w:w="2359" w:type="dxa"/>
            <w:shd w:val="clear" w:color="auto" w:fill="FFFFFF"/>
          </w:tcPr>
          <w:p w14:paraId="4E4973F9" w14:textId="3445EAD5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Бухгалтерия АО «Издательский дом «Гудок»</w:t>
            </w:r>
          </w:p>
        </w:tc>
        <w:tc>
          <w:tcPr>
            <w:tcW w:w="2399" w:type="dxa"/>
            <w:shd w:val="clear" w:color="auto" w:fill="FFFFFF"/>
            <w:vAlign w:val="bottom"/>
          </w:tcPr>
          <w:p w14:paraId="72F2F6FD" w14:textId="77777777" w:rsidR="003E2C80" w:rsidRPr="003E2C80" w:rsidRDefault="003E2C80" w:rsidP="003E2C80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E2C80">
              <w:rPr>
                <w:rStyle w:val="211pt0"/>
                <w:kern w:val="16"/>
                <w:sz w:val="24"/>
                <w:szCs w:val="24"/>
              </w:rPr>
              <w:t>Не позднее последнего числа последнего месяца квартала предоставления услуги</w:t>
            </w:r>
          </w:p>
        </w:tc>
      </w:tr>
    </w:tbl>
    <w:p w14:paraId="1BB1B9E1" w14:textId="77777777" w:rsidR="00E64DAF" w:rsidRPr="00730DB2" w:rsidRDefault="00E64DAF" w:rsidP="00E64DAF">
      <w:pPr>
        <w:pStyle w:val="50"/>
        <w:shd w:val="clear" w:color="auto" w:fill="auto"/>
        <w:spacing w:before="0" w:after="0" w:line="312" w:lineRule="auto"/>
        <w:jc w:val="both"/>
        <w:outlineLvl w:val="9"/>
        <w:rPr>
          <w:kern w:val="16"/>
          <w:sz w:val="26"/>
          <w:szCs w:val="26"/>
        </w:rPr>
      </w:pPr>
    </w:p>
    <w:p w14:paraId="5871A510" w14:textId="77777777" w:rsidR="00850536" w:rsidRPr="00730DB2" w:rsidRDefault="00000000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730DB2">
        <w:rPr>
          <w:rFonts w:ascii="Times New Roman" w:hAnsi="Times New Roman" w:cs="Times New Roman"/>
          <w:kern w:val="16"/>
          <w:sz w:val="26"/>
          <w:szCs w:val="26"/>
        </w:rPr>
        <w:br w:type="page"/>
      </w:r>
    </w:p>
    <w:p w14:paraId="7255285A" w14:textId="5CD5BF71" w:rsidR="00AD00AB" w:rsidRDefault="00AD00AB" w:rsidP="00AD00AB">
      <w:pPr>
        <w:pStyle w:val="60"/>
        <w:shd w:val="clear" w:color="auto" w:fill="auto"/>
        <w:spacing w:line="240" w:lineRule="auto"/>
        <w:ind w:left="5103" w:firstLine="0"/>
        <w:outlineLvl w:val="3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lastRenderedPageBreak/>
        <w:t xml:space="preserve">Приложение № </w:t>
      </w:r>
      <w:r w:rsidR="00386F12">
        <w:rPr>
          <w:kern w:val="16"/>
          <w:sz w:val="20"/>
          <w:szCs w:val="20"/>
        </w:rPr>
        <w:t>3</w:t>
      </w:r>
    </w:p>
    <w:p w14:paraId="67E7D45B" w14:textId="47F9F6E3" w:rsidR="003E2C80" w:rsidRPr="004F6016" w:rsidRDefault="00AD00AB" w:rsidP="004F6016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t>к Положению о компенсируемом социальном пакете, предоставляемом работникам филиалов</w:t>
      </w:r>
      <w:r>
        <w:rPr>
          <w:kern w:val="16"/>
          <w:sz w:val="20"/>
          <w:szCs w:val="20"/>
        </w:rPr>
        <w:br/>
      </w:r>
      <w:r w:rsidRPr="00623DF7">
        <w:rPr>
          <w:kern w:val="16"/>
          <w:sz w:val="20"/>
          <w:szCs w:val="20"/>
        </w:rPr>
        <w:t>АО «Издательский дом «Гудок»</w:t>
      </w:r>
    </w:p>
    <w:p w14:paraId="28D86887" w14:textId="69CDE54A" w:rsidR="00850536" w:rsidRPr="004F6016" w:rsidRDefault="00850536" w:rsidP="004F6016">
      <w:pPr>
        <w:pStyle w:val="60"/>
        <w:shd w:val="clear" w:color="auto" w:fill="auto"/>
        <w:spacing w:line="240" w:lineRule="auto"/>
        <w:ind w:left="5103" w:firstLine="0"/>
        <w:rPr>
          <w:kern w:val="16"/>
          <w:sz w:val="20"/>
          <w:szCs w:val="20"/>
        </w:rPr>
      </w:pPr>
    </w:p>
    <w:p w14:paraId="112ECC1A" w14:textId="1A1BED57" w:rsidR="00850536" w:rsidRPr="004F6016" w:rsidRDefault="004F6016" w:rsidP="004F6016">
      <w:pPr>
        <w:pStyle w:val="521"/>
        <w:shd w:val="clear" w:color="auto" w:fill="auto"/>
        <w:spacing w:before="0" w:line="312" w:lineRule="auto"/>
        <w:outlineLvl w:val="9"/>
        <w:rPr>
          <w:kern w:val="16"/>
          <w:sz w:val="28"/>
          <w:szCs w:val="28"/>
        </w:rPr>
      </w:pPr>
      <w:bookmarkStart w:id="29" w:name="bookmark34"/>
      <w:r w:rsidRPr="004F6016">
        <w:rPr>
          <w:kern w:val="16"/>
          <w:sz w:val="28"/>
          <w:szCs w:val="28"/>
        </w:rPr>
        <w:t>Извещение о выдаче заявления на компенсируемый социальный пакет</w:t>
      </w:r>
      <w:bookmarkEnd w:id="29"/>
    </w:p>
    <w:p w14:paraId="7B59A2A7" w14:textId="77777777" w:rsidR="004F6016" w:rsidRPr="004F6016" w:rsidRDefault="004F6016" w:rsidP="00386F12">
      <w:pPr>
        <w:pStyle w:val="521"/>
        <w:spacing w:before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4F6016">
        <w:rPr>
          <w:kern w:val="16"/>
          <w:sz w:val="26"/>
          <w:szCs w:val="26"/>
        </w:rPr>
        <w:t>Филиал</w:t>
      </w:r>
    </w:p>
    <w:p w14:paraId="38C1E810" w14:textId="77777777" w:rsidR="004F6016" w:rsidRPr="004F6016" w:rsidRDefault="004F6016" w:rsidP="00386F12">
      <w:pPr>
        <w:pStyle w:val="521"/>
        <w:spacing w:before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4F6016">
        <w:rPr>
          <w:kern w:val="16"/>
          <w:sz w:val="26"/>
          <w:szCs w:val="26"/>
        </w:rPr>
        <w:t>ФИО</w:t>
      </w:r>
    </w:p>
    <w:p w14:paraId="01F09059" w14:textId="77777777" w:rsidR="004F6016" w:rsidRPr="004F6016" w:rsidRDefault="004F6016" w:rsidP="00386F12">
      <w:pPr>
        <w:pStyle w:val="521"/>
        <w:spacing w:before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4F6016">
        <w:rPr>
          <w:kern w:val="16"/>
          <w:sz w:val="26"/>
          <w:szCs w:val="26"/>
        </w:rPr>
        <w:t>Должность</w:t>
      </w:r>
    </w:p>
    <w:p w14:paraId="39577308" w14:textId="04DE5458" w:rsidR="004F6016" w:rsidRPr="00730DB2" w:rsidRDefault="004F6016" w:rsidP="00386F12">
      <w:pPr>
        <w:pStyle w:val="521"/>
        <w:shd w:val="clear" w:color="auto" w:fill="auto"/>
        <w:spacing w:before="0" w:line="312" w:lineRule="auto"/>
        <w:ind w:firstLine="709"/>
        <w:jc w:val="both"/>
        <w:outlineLvl w:val="9"/>
        <w:rPr>
          <w:kern w:val="16"/>
          <w:sz w:val="26"/>
          <w:szCs w:val="26"/>
        </w:rPr>
      </w:pPr>
      <w:r w:rsidRPr="004F6016">
        <w:rPr>
          <w:kern w:val="16"/>
          <w:sz w:val="26"/>
          <w:szCs w:val="26"/>
        </w:rPr>
        <w:t>Дата получения извещения</w:t>
      </w:r>
    </w:p>
    <w:p w14:paraId="60646D11" w14:textId="77777777" w:rsidR="00850536" w:rsidRPr="00730DB2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14:paraId="07B91C17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Извещаем Вас, что Вы имеете право на компенсируемый социальный пакет (далее - КСП).</w:t>
      </w:r>
    </w:p>
    <w:p w14:paraId="750F3897" w14:textId="2E2CFC05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Ваше право предполагает получение одного или нескольких элементов КСП в пределах установленного лимита. Ваш лимит на период действия Коллективного договора с редакцией газеты «Куйбышевский железнодорожник» - филиала АО «Издательский дом «Гудок» с 01.01.2024 года по 31.12.2024 года составляет 1 650 (Одну тысячу шестьсот пятьдесят) рублей 00 копеек за каждый отработанный месяц,</w:t>
      </w:r>
      <w:r w:rsidR="00386F12">
        <w:rPr>
          <w:kern w:val="16"/>
          <w:sz w:val="26"/>
          <w:szCs w:val="26"/>
        </w:rPr>
        <w:t xml:space="preserve"> </w:t>
      </w:r>
      <w:r w:rsidRPr="00730DB2">
        <w:rPr>
          <w:kern w:val="16"/>
          <w:sz w:val="26"/>
          <w:szCs w:val="26"/>
        </w:rPr>
        <w:t>с учетом, что с доходов, полученных работниками филиала, как в денежной, так и в натуральной формах, удерживается налог на доходы физических лиц (НДФЛ) в случаях, предусмотренных законодательством Российской Федерации.</w:t>
      </w:r>
    </w:p>
    <w:p w14:paraId="63FAE55A" w14:textId="77777777" w:rsidR="00850536" w:rsidRPr="00730DB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Для подтверждения своего выбора, Вы должны заполнить личное заявление и сдать его работнику, ответственному за ведение работы по КСП вашего филиала в срок не позднее последнего числа второго месяца квартала предоставления услуги.</w:t>
      </w:r>
    </w:p>
    <w:p w14:paraId="2B3D8823" w14:textId="77777777" w:rsidR="00850536" w:rsidRPr="00730DB2" w:rsidRDefault="00000000" w:rsidP="00730DB2">
      <w:pPr>
        <w:pStyle w:val="20"/>
        <w:shd w:val="clear" w:color="auto" w:fill="auto"/>
        <w:tabs>
          <w:tab w:val="left" w:pos="7698"/>
        </w:tabs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Позже данного срока личные заявления будут приниматься только у тех работников, которые в силу объективных причин не смогли его сдать и предоставивших оправдательные документы (больничные листы, копию командировочного удостоверения, копию приказа на отпуск).</w:t>
      </w:r>
      <w:r w:rsidRPr="00730DB2">
        <w:rPr>
          <w:kern w:val="16"/>
          <w:sz w:val="26"/>
          <w:szCs w:val="26"/>
        </w:rPr>
        <w:tab/>
        <w:t>•</w:t>
      </w:r>
    </w:p>
    <w:p w14:paraId="729C6367" w14:textId="77777777" w:rsidR="00850536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Дополнительную информацию о КСП (элементы КСП, сроки и порядок предоставления КСП, порядок компенсации денежных средств, подтверждающие документы и т.д.) Вы можете получить у работника, ответственного за работу по КСП в своем филиале.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595"/>
        <w:gridCol w:w="3039"/>
      </w:tblGrid>
      <w:tr w:rsidR="00386F12" w:rsidRPr="00730DB2" w14:paraId="16012301" w14:textId="77777777" w:rsidTr="00386F12">
        <w:trPr>
          <w:trHeight w:hRule="exact" w:val="326"/>
        </w:trPr>
        <w:tc>
          <w:tcPr>
            <w:tcW w:w="6595" w:type="dxa"/>
            <w:shd w:val="clear" w:color="auto" w:fill="FFFFFF"/>
            <w:vAlign w:val="bottom"/>
          </w:tcPr>
          <w:p w14:paraId="4054958B" w14:textId="77777777" w:rsidR="00386F12" w:rsidRPr="00730DB2" w:rsidRDefault="00386F12" w:rsidP="00386F12">
            <w:pPr>
              <w:pStyle w:val="20"/>
              <w:shd w:val="clear" w:color="auto" w:fill="auto"/>
              <w:spacing w:before="0" w:line="312" w:lineRule="auto"/>
              <w:ind w:firstLine="709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ФИО работника, ответственного за работу по КСП</w:t>
            </w:r>
          </w:p>
        </w:tc>
        <w:tc>
          <w:tcPr>
            <w:tcW w:w="3039" w:type="dxa"/>
            <w:shd w:val="clear" w:color="auto" w:fill="FFFFFF"/>
            <w:vAlign w:val="bottom"/>
          </w:tcPr>
          <w:p w14:paraId="07F9D230" w14:textId="77777777" w:rsidR="00386F12" w:rsidRPr="00730DB2" w:rsidRDefault="00386F12" w:rsidP="00386F12">
            <w:pPr>
              <w:pStyle w:val="20"/>
              <w:shd w:val="clear" w:color="auto" w:fill="auto"/>
              <w:spacing w:before="0" w:line="312" w:lineRule="auto"/>
              <w:ind w:firstLine="709"/>
              <w:rPr>
                <w:kern w:val="16"/>
                <w:sz w:val="26"/>
                <w:szCs w:val="26"/>
              </w:rPr>
            </w:pPr>
            <w:r w:rsidRPr="00730DB2">
              <w:rPr>
                <w:rStyle w:val="27"/>
                <w:kern w:val="16"/>
                <w:sz w:val="26"/>
                <w:szCs w:val="26"/>
              </w:rPr>
              <w:t>№ телефона</w:t>
            </w:r>
          </w:p>
        </w:tc>
      </w:tr>
      <w:tr w:rsidR="00386F12" w:rsidRPr="00730DB2" w14:paraId="475225EE" w14:textId="77777777" w:rsidTr="00386F12">
        <w:trPr>
          <w:trHeight w:hRule="exact" w:val="619"/>
        </w:trPr>
        <w:tc>
          <w:tcPr>
            <w:tcW w:w="6595" w:type="dxa"/>
            <w:shd w:val="clear" w:color="auto" w:fill="FFFFFF"/>
          </w:tcPr>
          <w:p w14:paraId="44A88D3E" w14:textId="77777777" w:rsidR="00386F12" w:rsidRPr="00730DB2" w:rsidRDefault="00386F12" w:rsidP="00386F12">
            <w:pPr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</w:p>
        </w:tc>
        <w:tc>
          <w:tcPr>
            <w:tcW w:w="3039" w:type="dxa"/>
            <w:shd w:val="clear" w:color="auto" w:fill="FFFFFF"/>
          </w:tcPr>
          <w:p w14:paraId="113F5FFD" w14:textId="77777777" w:rsidR="00386F12" w:rsidRPr="00730DB2" w:rsidRDefault="00386F12" w:rsidP="00386F12">
            <w:pPr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kern w:val="16"/>
                <w:sz w:val="26"/>
                <w:szCs w:val="26"/>
              </w:rPr>
            </w:pPr>
          </w:p>
        </w:tc>
      </w:tr>
    </w:tbl>
    <w:p w14:paraId="3A8C6902" w14:textId="77777777" w:rsidR="00850536" w:rsidRPr="00730DB2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14:paraId="395B0D6A" w14:textId="21FBC644" w:rsidR="00386F12" w:rsidRDefault="00000000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 w:rsidRPr="00730DB2">
        <w:rPr>
          <w:kern w:val="16"/>
          <w:sz w:val="26"/>
          <w:szCs w:val="26"/>
        </w:rPr>
        <w:t>С настоящим Извещением ознакомлен(а), бланк личного заявления о предоставлении компенсируемого социального пакета на руки получил(а)</w:t>
      </w:r>
    </w:p>
    <w:p w14:paraId="2DB39B8E" w14:textId="2B39D92C" w:rsidR="00386F12" w:rsidRDefault="00386F12" w:rsidP="00730DB2">
      <w:pPr>
        <w:pStyle w:val="20"/>
        <w:shd w:val="clear" w:color="auto" w:fill="auto"/>
        <w:spacing w:before="0" w:line="312" w:lineRule="auto"/>
        <w:ind w:firstLine="709"/>
        <w:rPr>
          <w:kern w:val="16"/>
          <w:sz w:val="26"/>
          <w:szCs w:val="26"/>
        </w:rPr>
      </w:pPr>
      <w:r>
        <w:rPr>
          <w:kern w:val="16"/>
          <w:sz w:val="26"/>
          <w:szCs w:val="26"/>
        </w:rPr>
        <w:t>Дата</w:t>
      </w:r>
      <w:r>
        <w:rPr>
          <w:kern w:val="16"/>
          <w:sz w:val="26"/>
          <w:szCs w:val="26"/>
        </w:rPr>
        <w:tab/>
        <w:t>ФИО</w:t>
      </w:r>
      <w:r>
        <w:rPr>
          <w:kern w:val="16"/>
          <w:sz w:val="26"/>
          <w:szCs w:val="26"/>
        </w:rPr>
        <w:tab/>
        <w:t>Подпись</w:t>
      </w:r>
    </w:p>
    <w:p w14:paraId="054A77B8" w14:textId="77777777" w:rsidR="00386F12" w:rsidRDefault="00386F12">
      <w:pPr>
        <w:rPr>
          <w:rFonts w:ascii="Times New Roman" w:eastAsia="Times New Roman" w:hAnsi="Times New Roman" w:cs="Times New Roman"/>
          <w:kern w:val="16"/>
          <w:sz w:val="20"/>
          <w:szCs w:val="20"/>
        </w:rPr>
      </w:pPr>
      <w:bookmarkStart w:id="30" w:name="bookmark35"/>
      <w:r>
        <w:rPr>
          <w:kern w:val="16"/>
          <w:sz w:val="20"/>
          <w:szCs w:val="20"/>
        </w:rPr>
        <w:br w:type="page"/>
      </w:r>
    </w:p>
    <w:p w14:paraId="36718DBB" w14:textId="51066BAB" w:rsidR="00386F12" w:rsidRDefault="00386F12" w:rsidP="00386F12">
      <w:pPr>
        <w:pStyle w:val="60"/>
        <w:shd w:val="clear" w:color="auto" w:fill="auto"/>
        <w:spacing w:line="240" w:lineRule="auto"/>
        <w:ind w:left="5103" w:firstLine="0"/>
        <w:outlineLvl w:val="3"/>
        <w:rPr>
          <w:kern w:val="16"/>
          <w:sz w:val="20"/>
          <w:szCs w:val="20"/>
        </w:rPr>
      </w:pPr>
      <w:r w:rsidRPr="00623DF7">
        <w:rPr>
          <w:kern w:val="16"/>
          <w:sz w:val="20"/>
          <w:szCs w:val="20"/>
        </w:rPr>
        <w:lastRenderedPageBreak/>
        <w:t xml:space="preserve">Приложение № </w:t>
      </w:r>
      <w:r>
        <w:rPr>
          <w:kern w:val="16"/>
          <w:sz w:val="20"/>
          <w:szCs w:val="20"/>
        </w:rPr>
        <w:t>4</w:t>
      </w:r>
    </w:p>
    <w:p w14:paraId="6A94C5BA" w14:textId="3D570345" w:rsidR="00386F12" w:rsidRPr="00386F12" w:rsidRDefault="00386F12" w:rsidP="00386F12">
      <w:pPr>
        <w:pStyle w:val="50"/>
        <w:shd w:val="clear" w:color="auto" w:fill="auto"/>
        <w:spacing w:before="0" w:after="0" w:line="312" w:lineRule="auto"/>
        <w:ind w:left="4820"/>
        <w:jc w:val="center"/>
        <w:outlineLvl w:val="9"/>
        <w:rPr>
          <w:b w:val="0"/>
          <w:bCs w:val="0"/>
          <w:kern w:val="16"/>
          <w:sz w:val="20"/>
          <w:szCs w:val="20"/>
        </w:rPr>
      </w:pPr>
      <w:r w:rsidRPr="00386F12">
        <w:rPr>
          <w:b w:val="0"/>
          <w:bCs w:val="0"/>
          <w:kern w:val="16"/>
          <w:sz w:val="20"/>
          <w:szCs w:val="20"/>
        </w:rPr>
        <w:t>к Положению о компенсируемом социальном пакете, предоставляемом работникам филиалов</w:t>
      </w:r>
      <w:r w:rsidRPr="00386F12">
        <w:rPr>
          <w:b w:val="0"/>
          <w:bCs w:val="0"/>
          <w:kern w:val="16"/>
          <w:sz w:val="20"/>
          <w:szCs w:val="20"/>
        </w:rPr>
        <w:br/>
        <w:t>АО «Издательский дом «Гудок»</w:t>
      </w:r>
    </w:p>
    <w:p w14:paraId="066EEF5C" w14:textId="77777777" w:rsidR="00386F12" w:rsidRPr="00386F12" w:rsidRDefault="00386F12" w:rsidP="00386F12">
      <w:pPr>
        <w:pStyle w:val="50"/>
        <w:shd w:val="clear" w:color="auto" w:fill="auto"/>
        <w:spacing w:before="0" w:after="0" w:line="312" w:lineRule="auto"/>
        <w:ind w:left="4820"/>
        <w:jc w:val="center"/>
        <w:outlineLvl w:val="9"/>
        <w:rPr>
          <w:b w:val="0"/>
          <w:bCs w:val="0"/>
          <w:kern w:val="16"/>
          <w:sz w:val="20"/>
          <w:szCs w:val="20"/>
        </w:rPr>
      </w:pPr>
    </w:p>
    <w:p w14:paraId="420660CF" w14:textId="632A795F" w:rsidR="00850536" w:rsidRPr="00386F12" w:rsidRDefault="00000000" w:rsidP="00386F12">
      <w:pPr>
        <w:pStyle w:val="50"/>
        <w:shd w:val="clear" w:color="auto" w:fill="auto"/>
        <w:spacing w:before="0" w:after="0" w:line="312" w:lineRule="auto"/>
        <w:jc w:val="center"/>
        <w:outlineLvl w:val="9"/>
        <w:rPr>
          <w:kern w:val="16"/>
          <w:sz w:val="28"/>
          <w:szCs w:val="28"/>
        </w:rPr>
      </w:pPr>
      <w:r w:rsidRPr="00386F12">
        <w:rPr>
          <w:kern w:val="16"/>
          <w:sz w:val="28"/>
          <w:szCs w:val="28"/>
        </w:rPr>
        <w:t>Перечень документов, необходимых для выплаты работнику компенсации по элементам</w:t>
      </w:r>
      <w:r w:rsidR="00386F12" w:rsidRPr="00386F12">
        <w:rPr>
          <w:kern w:val="16"/>
          <w:sz w:val="28"/>
          <w:szCs w:val="28"/>
        </w:rPr>
        <w:t xml:space="preserve"> </w:t>
      </w:r>
      <w:r w:rsidRPr="00386F12">
        <w:rPr>
          <w:kern w:val="16"/>
          <w:sz w:val="28"/>
          <w:szCs w:val="28"/>
        </w:rPr>
        <w:t>компенсируемого социального пакета и требования к ним</w:t>
      </w:r>
      <w:bookmarkEnd w:id="30"/>
    </w:p>
    <w:p w14:paraId="59FD4215" w14:textId="77777777" w:rsidR="00850536" w:rsidRDefault="00850536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214"/>
        <w:gridCol w:w="3865"/>
        <w:gridCol w:w="3085"/>
      </w:tblGrid>
      <w:tr w:rsidR="00386F12" w:rsidRPr="00386F12" w14:paraId="3CEE52DE" w14:textId="77777777" w:rsidTr="004A0E5A">
        <w:tc>
          <w:tcPr>
            <w:tcW w:w="475" w:type="dxa"/>
            <w:shd w:val="clear" w:color="auto" w:fill="FFFFFF"/>
          </w:tcPr>
          <w:p w14:paraId="3DBAA9DD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№</w:t>
            </w:r>
          </w:p>
        </w:tc>
        <w:tc>
          <w:tcPr>
            <w:tcW w:w="2214" w:type="dxa"/>
            <w:shd w:val="clear" w:color="auto" w:fill="FFFFFF"/>
          </w:tcPr>
          <w:p w14:paraId="3D135362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Элемент компенсации</w:t>
            </w:r>
          </w:p>
        </w:tc>
        <w:tc>
          <w:tcPr>
            <w:tcW w:w="3865" w:type="dxa"/>
            <w:shd w:val="clear" w:color="auto" w:fill="FFFFFF"/>
          </w:tcPr>
          <w:p w14:paraId="2972B71C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Перечень документов, необходимых для выплаты работнику компенсации по элементам КСП</w:t>
            </w:r>
          </w:p>
        </w:tc>
        <w:tc>
          <w:tcPr>
            <w:tcW w:w="3085" w:type="dxa"/>
            <w:shd w:val="clear" w:color="auto" w:fill="FFFFFF"/>
          </w:tcPr>
          <w:p w14:paraId="30E78537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Требования к оформлению документов</w:t>
            </w:r>
          </w:p>
        </w:tc>
      </w:tr>
      <w:tr w:rsidR="00386F12" w:rsidRPr="00386F12" w14:paraId="0DE6AA2B" w14:textId="77777777" w:rsidTr="004A0E5A">
        <w:tc>
          <w:tcPr>
            <w:tcW w:w="475" w:type="dxa"/>
            <w:shd w:val="clear" w:color="auto" w:fill="FFFFFF"/>
          </w:tcPr>
          <w:p w14:paraId="1DEDD7D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05pt"/>
                <w:b w:val="0"/>
                <w:bCs w:val="0"/>
                <w:kern w:val="16"/>
                <w:sz w:val="24"/>
                <w:szCs w:val="24"/>
              </w:rPr>
              <w:t>1</w:t>
            </w:r>
          </w:p>
        </w:tc>
        <w:tc>
          <w:tcPr>
            <w:tcW w:w="2214" w:type="dxa"/>
            <w:shd w:val="clear" w:color="auto" w:fill="FFFFFF"/>
          </w:tcPr>
          <w:p w14:paraId="487EB1C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оплаты проезда от работы до дома на транспорте</w:t>
            </w:r>
          </w:p>
        </w:tc>
        <w:tc>
          <w:tcPr>
            <w:tcW w:w="3865" w:type="dxa"/>
            <w:shd w:val="clear" w:color="auto" w:fill="FFFFFF"/>
            <w:vAlign w:val="bottom"/>
          </w:tcPr>
          <w:p w14:paraId="37CEBD76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Любые из следующих документов:</w:t>
            </w:r>
          </w:p>
          <w:p w14:paraId="43AD5CFC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разовый проездной билет;</w:t>
            </w:r>
          </w:p>
          <w:p w14:paraId="73D3CD55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месячный, квартальный, годовой;</w:t>
            </w:r>
          </w:p>
          <w:p w14:paraId="3F778C4B" w14:textId="1F792F31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копия многоразовой транспортной карты с приложением документа об оплате или справки метрополитена, с указанием внесенной на транспортную карту суммы средств и периода оплаты.</w:t>
            </w:r>
          </w:p>
        </w:tc>
        <w:tc>
          <w:tcPr>
            <w:tcW w:w="3085" w:type="dxa"/>
            <w:shd w:val="clear" w:color="auto" w:fill="FFFFFF"/>
            <w:vAlign w:val="bottom"/>
          </w:tcPr>
          <w:p w14:paraId="576C8E73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Любой проездной билет должен содержать:</w:t>
            </w:r>
          </w:p>
          <w:p w14:paraId="684DE106" w14:textId="7AA1AC10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организации</w:t>
            </w:r>
            <w:r w:rsidR="004A0E5A">
              <w:rPr>
                <w:rStyle w:val="211pt0"/>
                <w:kern w:val="16"/>
                <w:sz w:val="24"/>
                <w:szCs w:val="24"/>
              </w:rPr>
              <w:t>,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 xml:space="preserve"> организовавшей перевозку пассажира;</w:t>
            </w:r>
          </w:p>
          <w:p w14:paraId="0EBEA3D6" w14:textId="2752DD4C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идентификационный номер билета;</w:t>
            </w:r>
          </w:p>
          <w:p w14:paraId="14D96FCB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даты или период поездок</w:t>
            </w:r>
          </w:p>
          <w:p w14:paraId="429FF77F" w14:textId="74A28B78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стоимость проезда.</w:t>
            </w:r>
          </w:p>
        </w:tc>
      </w:tr>
      <w:tr w:rsidR="00386F12" w:rsidRPr="00386F12" w14:paraId="54F82C75" w14:textId="77777777" w:rsidTr="004A0E5A">
        <w:tc>
          <w:tcPr>
            <w:tcW w:w="475" w:type="dxa"/>
            <w:shd w:val="clear" w:color="auto" w:fill="FFFFFF"/>
          </w:tcPr>
          <w:p w14:paraId="651ADDB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2</w:t>
            </w:r>
          </w:p>
        </w:tc>
        <w:tc>
          <w:tcPr>
            <w:tcW w:w="2214" w:type="dxa"/>
            <w:shd w:val="clear" w:color="auto" w:fill="FFFFFF"/>
          </w:tcPr>
          <w:p w14:paraId="52B92BE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услуг сотовой связи</w:t>
            </w:r>
          </w:p>
        </w:tc>
        <w:tc>
          <w:tcPr>
            <w:tcW w:w="3865" w:type="dxa"/>
            <w:shd w:val="clear" w:color="auto" w:fill="FFFFFF"/>
          </w:tcPr>
          <w:p w14:paraId="24D6C02C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Копии:</w:t>
            </w:r>
          </w:p>
          <w:p w14:paraId="55F00C47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договоров с сотовым оператором на оказание услуг сотовой связи;</w:t>
            </w:r>
          </w:p>
          <w:p w14:paraId="5D971DBE" w14:textId="7513DA4E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документа об оплате или выписка(оригинал) сотового оператора о поступивших денежных средствах.</w:t>
            </w:r>
          </w:p>
        </w:tc>
        <w:tc>
          <w:tcPr>
            <w:tcW w:w="3085" w:type="dxa"/>
            <w:shd w:val="clear" w:color="auto" w:fill="FFFFFF"/>
            <w:vAlign w:val="bottom"/>
          </w:tcPr>
          <w:p w14:paraId="095CDFFD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Договор должен быть заключен на имя получателя КСП Документом об оплате может быть один из перечисленных ниже документов:</w:t>
            </w:r>
          </w:p>
          <w:p w14:paraId="4B0997D8" w14:textId="1ACD7ACC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кассовый чек;</w:t>
            </w:r>
          </w:p>
          <w:p w14:paraId="4A131661" w14:textId="2F0972EB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приходный кассовый ордер; 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терминальный чек;</w:t>
            </w:r>
          </w:p>
          <w:p w14:paraId="594E6A11" w14:textId="188A6B7A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выписка банка с банковского счета работника;</w:t>
            </w:r>
          </w:p>
          <w:p w14:paraId="3047FE6B" w14:textId="1149F373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выписка, справка о поступивших средствах, заверенная печатью сотового оператора.</w:t>
            </w:r>
          </w:p>
        </w:tc>
      </w:tr>
      <w:tr w:rsidR="00386F12" w:rsidRPr="00386F12" w14:paraId="332821CB" w14:textId="77777777" w:rsidTr="004A0E5A">
        <w:tc>
          <w:tcPr>
            <w:tcW w:w="475" w:type="dxa"/>
            <w:shd w:val="clear" w:color="auto" w:fill="FFFFFF"/>
          </w:tcPr>
          <w:p w14:paraId="4FCE5952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3</w:t>
            </w:r>
          </w:p>
        </w:tc>
        <w:tc>
          <w:tcPr>
            <w:tcW w:w="2214" w:type="dxa"/>
            <w:shd w:val="clear" w:color="auto" w:fill="FFFFFF"/>
          </w:tcPr>
          <w:p w14:paraId="3A45904E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оплаты интернета</w:t>
            </w:r>
          </w:p>
        </w:tc>
        <w:tc>
          <w:tcPr>
            <w:tcW w:w="3865" w:type="dxa"/>
            <w:shd w:val="clear" w:color="auto" w:fill="FFFFFF"/>
          </w:tcPr>
          <w:p w14:paraId="19BDE14C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Копии:</w:t>
            </w:r>
          </w:p>
          <w:p w14:paraId="50732781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договора с интернет-провайдером на оказание интернет-услуг;</w:t>
            </w:r>
          </w:p>
          <w:p w14:paraId="2478D5BC" w14:textId="6CBF6E28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документа об оплате или выписка(оригинал) сотового оператора о поступивших денежных средствах.</w:t>
            </w:r>
          </w:p>
        </w:tc>
        <w:tc>
          <w:tcPr>
            <w:tcW w:w="3085" w:type="dxa"/>
            <w:shd w:val="clear" w:color="auto" w:fill="FFFFFF"/>
            <w:vAlign w:val="bottom"/>
          </w:tcPr>
          <w:p w14:paraId="4AAC5ED2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Договор должен быть заключен на имя получателя КСП Документом об оплате может быть один из перечисленных ниже документов:</w:t>
            </w:r>
          </w:p>
          <w:p w14:paraId="51BE69BE" w14:textId="5D0D4B3B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кассовый чек;</w:t>
            </w:r>
          </w:p>
          <w:p w14:paraId="10EB747E" w14:textId="02C4F44C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приходный кассовый ордер; 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терминальный чек;</w:t>
            </w:r>
          </w:p>
          <w:p w14:paraId="33E0D0C7" w14:textId="58DCCBA5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выписка банка с банковского счета работника;</w:t>
            </w:r>
          </w:p>
          <w:p w14:paraId="52B63550" w14:textId="297D5016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 xml:space="preserve">выписка, справка о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lastRenderedPageBreak/>
              <w:t>поступивших средствах, заверенная печатью интернет- провайдера</w:t>
            </w:r>
          </w:p>
        </w:tc>
      </w:tr>
      <w:tr w:rsidR="00386F12" w:rsidRPr="00386F12" w14:paraId="46A23204" w14:textId="77777777" w:rsidTr="004A0E5A">
        <w:tc>
          <w:tcPr>
            <w:tcW w:w="475" w:type="dxa"/>
            <w:shd w:val="clear" w:color="auto" w:fill="FFFFFF"/>
          </w:tcPr>
          <w:p w14:paraId="25A53985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4" w:type="dxa"/>
            <w:shd w:val="clear" w:color="auto" w:fill="FFFFFF"/>
          </w:tcPr>
          <w:p w14:paraId="4E9C75D0" w14:textId="57659739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оплаты отдыха и санаторно</w:t>
            </w:r>
            <w:r>
              <w:rPr>
                <w:rStyle w:val="211pt0"/>
                <w:kern w:val="16"/>
                <w:sz w:val="24"/>
                <w:szCs w:val="24"/>
              </w:rPr>
              <w:t>-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курортного лечения</w:t>
            </w:r>
          </w:p>
        </w:tc>
        <w:tc>
          <w:tcPr>
            <w:tcW w:w="3865" w:type="dxa"/>
            <w:shd w:val="clear" w:color="auto" w:fill="FFFFFF"/>
          </w:tcPr>
          <w:p w14:paraId="636085E0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Копия одного из документов: -путевка;</w:t>
            </w:r>
          </w:p>
          <w:p w14:paraId="58268B54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 на приобретение путевки;</w:t>
            </w:r>
          </w:p>
          <w:p w14:paraId="60DBE44F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обратного талона к путевке;</w:t>
            </w:r>
          </w:p>
          <w:p w14:paraId="08FCD000" w14:textId="6ED2A50E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отрывного талона;</w:t>
            </w:r>
          </w:p>
          <w:p w14:paraId="44A2C0CC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квитанции о проживании в отеле, гостинице, доме отдыха и т.п.</w:t>
            </w:r>
          </w:p>
          <w:p w14:paraId="65C43982" w14:textId="00E74DDD" w:rsidR="00386F12" w:rsidRPr="00386F12" w:rsidRDefault="004A0E5A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Копия документа об оплате (плательщик-получатель КСП).</w:t>
            </w:r>
          </w:p>
        </w:tc>
        <w:tc>
          <w:tcPr>
            <w:tcW w:w="3085" w:type="dxa"/>
            <w:shd w:val="clear" w:color="auto" w:fill="FFFFFF"/>
          </w:tcPr>
          <w:p w14:paraId="70D9CEA3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Обязательные реквизиты:</w:t>
            </w:r>
          </w:p>
          <w:p w14:paraId="420181A7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документа;</w:t>
            </w:r>
          </w:p>
          <w:p w14:paraId="6E33D357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дата составления документа;</w:t>
            </w:r>
          </w:p>
          <w:p w14:paraId="33DF2232" w14:textId="553F9C20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364E4EB3" w14:textId="58393057" w:rsidR="004A0E5A" w:rsidRPr="00386F12" w:rsidRDefault="00386F12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ФИО работника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-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 xml:space="preserve"> получателя</w:t>
            </w:r>
            <w:r w:rsidR="004A0E5A" w:rsidRPr="00386F12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="004A0E5A" w:rsidRPr="00386F12">
              <w:rPr>
                <w:rStyle w:val="211pt0"/>
                <w:kern w:val="16"/>
                <w:sz w:val="24"/>
                <w:szCs w:val="24"/>
              </w:rPr>
              <w:t>КСП;</w:t>
            </w:r>
          </w:p>
          <w:p w14:paraId="752E0244" w14:textId="1AA7A15E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содержание хозяйственной операции (оказание услуги); -</w:t>
            </w:r>
            <w:r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стоимость услуги(цена договора);</w:t>
            </w:r>
          </w:p>
          <w:p w14:paraId="5E408481" w14:textId="77777777" w:rsidR="004A0E5A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122F9635" w14:textId="6C2827F2" w:rsidR="00386F12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печать организации.</w:t>
            </w:r>
          </w:p>
        </w:tc>
      </w:tr>
      <w:tr w:rsidR="00386F12" w:rsidRPr="00730DB2" w14:paraId="0223B482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B15AC3A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5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7D0B08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отдыха и оздоровления детей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1D0333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Копия одного из документов: -путевка;</w:t>
            </w:r>
          </w:p>
          <w:p w14:paraId="6D84703E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 на приобретение путевки;</w:t>
            </w:r>
          </w:p>
          <w:p w14:paraId="297D091A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обратного талона к путевке;</w:t>
            </w:r>
          </w:p>
          <w:p w14:paraId="0D10BECE" w14:textId="3CD30363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отрывного талона.</w:t>
            </w:r>
          </w:p>
          <w:p w14:paraId="5674A14D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Копия документа об оплате (плательщик-получатель КСП). Копия свидетельства о рождении.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8EAAA7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Обязательные реквизиты:</w:t>
            </w:r>
          </w:p>
          <w:p w14:paraId="641F2833" w14:textId="3610A172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документа;</w:t>
            </w:r>
          </w:p>
          <w:p w14:paraId="48CD3BE5" w14:textId="370E582C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дата составления документа;</w:t>
            </w:r>
          </w:p>
          <w:p w14:paraId="535CF737" w14:textId="3C596DF2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3084D691" w14:textId="4DDBAE36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ФИО работника, получателя КСП;</w:t>
            </w:r>
          </w:p>
          <w:p w14:paraId="303EDFD1" w14:textId="7FB72A86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содержание хозяйственной операции (оказание услуги);</w:t>
            </w:r>
          </w:p>
          <w:p w14:paraId="73284D7E" w14:textId="30E75FE0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стоимость услуги (цена договора);</w:t>
            </w:r>
          </w:p>
          <w:p w14:paraId="6C31CC4A" w14:textId="3755DE55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4D7713EA" w14:textId="743F2111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печать организации.</w:t>
            </w:r>
          </w:p>
          <w:p w14:paraId="6C43DA89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Договор должен заключаться на имя родителя (опекуна, попечителя, приемного родителя) - являющимся получателем КСП. В пункте «Предмет договора» указывается ФИО и год рождения ребенка, на которого выдается путевка.</w:t>
            </w:r>
          </w:p>
        </w:tc>
      </w:tr>
      <w:tr w:rsidR="00386F12" w:rsidRPr="00730DB2" w14:paraId="48A764D4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D080B9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E6F41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проезда по территории Российской Федерации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2F7173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Билеты на проезд.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3C9698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Билет должен содержать:</w:t>
            </w:r>
          </w:p>
          <w:p w14:paraId="792000BF" w14:textId="4655F351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организации, организовавшей перевозку пассажира;</w:t>
            </w:r>
          </w:p>
          <w:p w14:paraId="5F2D6A7F" w14:textId="30DDC186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уникальный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 xml:space="preserve">идентификационный номер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lastRenderedPageBreak/>
              <w:t>билета;</w:t>
            </w:r>
          </w:p>
          <w:p w14:paraId="6C5B7CC6" w14:textId="6A6448C2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направление проезда;</w:t>
            </w:r>
          </w:p>
          <w:p w14:paraId="0CCEB4B0" w14:textId="24482E9E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ФИО пассажира;</w:t>
            </w:r>
          </w:p>
          <w:p w14:paraId="70F6880B" w14:textId="00312BB5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дату проезда;</w:t>
            </w:r>
          </w:p>
          <w:p w14:paraId="3CCE1278" w14:textId="79667D1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стоимость проезда</w:t>
            </w:r>
          </w:p>
        </w:tc>
      </w:tr>
      <w:tr w:rsidR="00386F12" w:rsidRPr="00730DB2" w14:paraId="15852503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D3EDAF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523627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оплаты услуг спортивных учреждений (фитнес-центры, бассейны, катки, тренажерные залы, и ДР-)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99AA4D2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Копии одного из документов:</w:t>
            </w:r>
          </w:p>
          <w:p w14:paraId="0970C346" w14:textId="1CB1FB69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договоров на приобретение услуг спортивных учреждений;</w:t>
            </w:r>
          </w:p>
          <w:p w14:paraId="4DF45F5E" w14:textId="7306ACEE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абонементов на оказание услуг спортивных учреждений.</w:t>
            </w:r>
          </w:p>
          <w:p w14:paraId="32FB73E3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Копии документов об оплате (плательщик-получатель КСП).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3A434D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Обязательные реквизиты:</w:t>
            </w:r>
          </w:p>
          <w:p w14:paraId="2DE7C52F" w14:textId="2F8461AF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документа;</w:t>
            </w:r>
          </w:p>
          <w:p w14:paraId="6DA3CD89" w14:textId="04A4469A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дата составления документа;</w:t>
            </w:r>
          </w:p>
          <w:p w14:paraId="7399A407" w14:textId="2D35351F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68369534" w14:textId="6D43C26C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ФИО работника, получателя КСП;</w:t>
            </w:r>
          </w:p>
          <w:p w14:paraId="69B8C1D4" w14:textId="5B86931B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содержание хозяйственной операции (оказание услуги);</w:t>
            </w:r>
          </w:p>
          <w:p w14:paraId="1106E50E" w14:textId="54C665F9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стоимость услуги(цена договора);</w:t>
            </w:r>
          </w:p>
          <w:p w14:paraId="508DF28C" w14:textId="5A42E243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709EC1FE" w14:textId="52EF1841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печать организации.</w:t>
            </w:r>
          </w:p>
        </w:tc>
      </w:tr>
      <w:tr w:rsidR="00386F12" w:rsidRPr="00730DB2" w14:paraId="1216CD43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E9A1C2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8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EF55C3" w14:textId="72C74B3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Компенсация оплаты услуг учреждений культуры</w:t>
            </w:r>
            <w:r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(дома культуры, студии, кружки, секции и др.)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24945B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Копии одного из документов:</w:t>
            </w:r>
          </w:p>
          <w:p w14:paraId="7CB7E8DD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договоров на приобретение услуг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учреждений культуры;</w:t>
            </w:r>
          </w:p>
          <w:p w14:paraId="1E7BABAD" w14:textId="366D63CA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 w:rsidR="004A0E5A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абонементов на оказание услуг учреждений культуры.</w:t>
            </w:r>
          </w:p>
          <w:p w14:paraId="68B9DBD9" w14:textId="0975C1F3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 xml:space="preserve">Копии документов об оплате </w:t>
            </w:r>
            <w:r w:rsidRPr="00386F12">
              <w:rPr>
                <w:rStyle w:val="280"/>
                <w:w w:val="100"/>
                <w:kern w:val="16"/>
              </w:rPr>
              <w:t xml:space="preserve">(плательщик-получатель КСП).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Копия свидетельства о рождении ребенка (в случае заключения договора для ребенка работника).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A49A1DD" w14:textId="77777777" w:rsidR="004A0E5A" w:rsidRDefault="00386F12" w:rsidP="004A0E5A">
            <w:pPr>
              <w:pStyle w:val="20"/>
              <w:shd w:val="clear" w:color="auto" w:fill="auto"/>
              <w:spacing w:before="0" w:line="240" w:lineRule="auto"/>
              <w:rPr>
                <w:rStyle w:val="211pt0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Обязательные реквизиты:</w:t>
            </w:r>
          </w:p>
          <w:p w14:paraId="09D34106" w14:textId="77777777" w:rsidR="004A0E5A" w:rsidRDefault="00386F12" w:rsidP="004A0E5A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0"/>
                <w:kern w:val="16"/>
                <w:sz w:val="24"/>
                <w:szCs w:val="24"/>
              </w:rPr>
              <w:t>-</w:t>
            </w:r>
            <w:r w:rsidR="004A0E5A">
              <w:rPr>
                <w:rStyle w:val="211pt0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0"/>
                <w:kern w:val="16"/>
                <w:sz w:val="24"/>
                <w:szCs w:val="24"/>
              </w:rPr>
              <w:t>наименование документа;</w:t>
            </w:r>
          </w:p>
          <w:p w14:paraId="2D6A13AA" w14:textId="77777777" w:rsidR="004A0E5A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дата составления документа;</w:t>
            </w:r>
          </w:p>
          <w:p w14:paraId="7F112281" w14:textId="59813F2B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4F65BE20" w14:textId="3D5C061E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80"/>
                <w:w w:val="100"/>
                <w:kern w:val="16"/>
              </w:rPr>
              <w:t>-</w:t>
            </w:r>
            <w:r>
              <w:rPr>
                <w:rStyle w:val="280"/>
                <w:w w:val="100"/>
                <w:kern w:val="16"/>
              </w:rPr>
              <w:t xml:space="preserve"> </w:t>
            </w:r>
            <w:r w:rsidRPr="00386F12">
              <w:rPr>
                <w:rStyle w:val="280"/>
                <w:w w:val="100"/>
                <w:kern w:val="16"/>
              </w:rPr>
              <w:t xml:space="preserve">ФИО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работника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-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 xml:space="preserve"> получателя КСП;</w:t>
            </w:r>
          </w:p>
          <w:p w14:paraId="0D3BB6DB" w14:textId="77777777" w:rsidR="004A0E5A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содержание хозяйственной операции (оказание услуги);</w:t>
            </w:r>
          </w:p>
          <w:p w14:paraId="46E2B23F" w14:textId="77777777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стоимость услуги(цена договора);</w:t>
            </w:r>
          </w:p>
          <w:p w14:paraId="01DCE7B1" w14:textId="77777777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12B12BBF" w14:textId="77777777" w:rsidR="004A0E5A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печать организации.</w:t>
            </w:r>
          </w:p>
          <w:p w14:paraId="3D341502" w14:textId="31E80BF1" w:rsidR="00386F12" w:rsidRPr="00386F12" w:rsidRDefault="004A0E5A" w:rsidP="004A0E5A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В случае предоставления услуги детям работников Договор должен заключаться на имя родителя (опекуна, попечителя, приемного родителя)</w:t>
            </w:r>
            <w:r>
              <w:rPr>
                <w:rStyle w:val="211pt1"/>
                <w:kern w:val="16"/>
                <w:sz w:val="24"/>
                <w:szCs w:val="24"/>
              </w:rPr>
              <w:t>,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 xml:space="preserve"> являющимся получателем КСП, с указанием ФИО и год рождения ребенка.</w:t>
            </w:r>
          </w:p>
        </w:tc>
      </w:tr>
      <w:tr w:rsidR="00386F12" w:rsidRPr="00730DB2" w14:paraId="3664E8FE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A0D947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9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BC3EB4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Компенсация оплаты медицинских услуг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132910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Копии одного из документов:</w:t>
            </w:r>
          </w:p>
          <w:p w14:paraId="7CBE44EC" w14:textId="2D1B18AA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 w:rsidR="004A0E5A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договор на оказание медицинских услуг;</w:t>
            </w:r>
          </w:p>
          <w:p w14:paraId="2A670128" w14:textId="038E0109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 w:rsidR="004A0E5A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 xml:space="preserve">справка об оказании медицинских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lastRenderedPageBreak/>
              <w:t>услуг.</w:t>
            </w:r>
          </w:p>
          <w:p w14:paraId="4CA412E7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Копии документов об оплате (плательщик-получатель КСП). Копии документов, подтверждающий статус и иждивение члена семьи работника.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01DBCE" w14:textId="77777777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lastRenderedPageBreak/>
              <w:t>Обязательные реквизиты:</w:t>
            </w:r>
          </w:p>
          <w:p w14:paraId="40EADAF5" w14:textId="77777777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наименование документа;</w:t>
            </w:r>
          </w:p>
          <w:p w14:paraId="4C3EC23E" w14:textId="0CDEB67C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дата составления документа;</w:t>
            </w:r>
          </w:p>
          <w:p w14:paraId="4D760AAC" w14:textId="1EAE9898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lastRenderedPageBreak/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7B93D768" w14:textId="77777777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ФИО получателя медицинского лечения;</w:t>
            </w:r>
          </w:p>
          <w:p w14:paraId="448451C2" w14:textId="71BBB5DA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стоимость услуги;</w:t>
            </w:r>
          </w:p>
          <w:p w14:paraId="2341612F" w14:textId="493C5CD0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1E3A1C85" w14:textId="2BC171B4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печать организации.</w:t>
            </w:r>
          </w:p>
        </w:tc>
      </w:tr>
      <w:tr w:rsidR="00386F12" w:rsidRPr="00730DB2" w14:paraId="73BBEA7A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4B2779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80"/>
                <w:w w:val="100"/>
                <w:kern w:val="16"/>
              </w:rPr>
              <w:lastRenderedPageBreak/>
              <w:t>10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6362692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Компенсация оплаты услуг</w:t>
            </w:r>
          </w:p>
          <w:p w14:paraId="7672922B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образовательных</w:t>
            </w:r>
          </w:p>
          <w:p w14:paraId="245E6160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учреждений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CA6D20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Копии:</w:t>
            </w:r>
          </w:p>
          <w:p w14:paraId="1EFFB695" w14:textId="77777777" w:rsidR="004A0E5A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 w:rsidR="004A0E5A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договора на приобретение услуг образовательных учреждений обучения с указанием сведений о лицензии, подтверждающей статус образовательного учреждения;</w:t>
            </w:r>
          </w:p>
          <w:p w14:paraId="17C948E2" w14:textId="530C33D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 w:rsidR="004A0E5A"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документов об оплате (плательщик-получатель КСП). Копия свидетельства о рождении ребенка (в случае заключения договора для ребенка работника).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1CAB78" w14:textId="77777777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Обязательные реквизиты:</w:t>
            </w:r>
          </w:p>
          <w:p w14:paraId="1F057EB1" w14:textId="77777777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наименование документа;</w:t>
            </w:r>
          </w:p>
          <w:p w14:paraId="311FC871" w14:textId="2118EED4" w:rsid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rStyle w:val="211pt1"/>
                <w:kern w:val="16"/>
                <w:sz w:val="24"/>
                <w:szCs w:val="24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дата составления документа;</w:t>
            </w:r>
          </w:p>
          <w:p w14:paraId="1FFDBAEE" w14:textId="2B596F8B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наименование организации, от имени которой составлен документ;</w:t>
            </w:r>
          </w:p>
          <w:p w14:paraId="63F8F21C" w14:textId="548F11DB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ФИО работника, получателя услуг образовательных учреждений;</w:t>
            </w:r>
          </w:p>
          <w:p w14:paraId="606CF81B" w14:textId="0FACEC68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стоимость услуги;</w:t>
            </w:r>
          </w:p>
          <w:p w14:paraId="4F771F24" w14:textId="77F61032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личные подписи лиц, заключивших договор;</w:t>
            </w:r>
          </w:p>
          <w:p w14:paraId="27F2812B" w14:textId="35D833C5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-</w:t>
            </w:r>
            <w:r>
              <w:rPr>
                <w:rStyle w:val="211pt1"/>
                <w:kern w:val="16"/>
                <w:sz w:val="24"/>
                <w:szCs w:val="24"/>
              </w:rPr>
              <w:t xml:space="preserve"> 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>печать организации.</w:t>
            </w:r>
          </w:p>
          <w:p w14:paraId="1D522757" w14:textId="3102A37F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В случае предоставления услуги детям работников Договор должен заключаться на имя родителя (опекуна, попечителя, приемного родителя)</w:t>
            </w:r>
            <w:r>
              <w:rPr>
                <w:rStyle w:val="211pt1"/>
                <w:kern w:val="16"/>
                <w:sz w:val="24"/>
                <w:szCs w:val="24"/>
              </w:rPr>
              <w:t>,</w:t>
            </w:r>
            <w:r w:rsidRPr="00386F12">
              <w:rPr>
                <w:rStyle w:val="211pt1"/>
                <w:kern w:val="16"/>
                <w:sz w:val="24"/>
                <w:szCs w:val="24"/>
              </w:rPr>
              <w:t xml:space="preserve"> являющимся получателем КСП, с указанием ФИО и год рождения ребенка.</w:t>
            </w:r>
          </w:p>
        </w:tc>
      </w:tr>
      <w:tr w:rsidR="00386F12" w:rsidRPr="00730DB2" w14:paraId="648075FA" w14:textId="77777777" w:rsidTr="004A0E5A"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1F3B2A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80"/>
                <w:w w:val="100"/>
                <w:kern w:val="16"/>
              </w:rPr>
              <w:t>11</w:t>
            </w:r>
          </w:p>
        </w:tc>
        <w:tc>
          <w:tcPr>
            <w:tcW w:w="2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2D8303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Материальная помощь</w:t>
            </w:r>
          </w:p>
        </w:tc>
        <w:tc>
          <w:tcPr>
            <w:tcW w:w="3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07F23E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Заявление работника.</w:t>
            </w:r>
          </w:p>
          <w:p w14:paraId="6CE4FA6E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Копия свидетельства о смерти. Копии документов, подтверждающий статус члена семьи работника</w:t>
            </w:r>
          </w:p>
        </w:tc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76839DC" w14:textId="77777777" w:rsidR="00386F12" w:rsidRPr="00386F12" w:rsidRDefault="00386F12" w:rsidP="00386F12">
            <w:pPr>
              <w:pStyle w:val="20"/>
              <w:shd w:val="clear" w:color="auto" w:fill="auto"/>
              <w:spacing w:before="0" w:line="240" w:lineRule="auto"/>
              <w:rPr>
                <w:kern w:val="16"/>
              </w:rPr>
            </w:pPr>
            <w:r w:rsidRPr="00386F12">
              <w:rPr>
                <w:rStyle w:val="211pt1"/>
                <w:kern w:val="16"/>
                <w:sz w:val="24"/>
                <w:szCs w:val="24"/>
              </w:rPr>
              <w:t>ФИО работника получателя КСП.</w:t>
            </w:r>
          </w:p>
        </w:tc>
      </w:tr>
    </w:tbl>
    <w:p w14:paraId="7E988F34" w14:textId="77777777" w:rsidR="00386F12" w:rsidRDefault="00386F12" w:rsidP="00730DB2">
      <w:pPr>
        <w:spacing w:line="312" w:lineRule="auto"/>
        <w:ind w:firstLine="709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sectPr w:rsidR="00386F12" w:rsidSect="00E64DAF">
      <w:pgSz w:w="11909" w:h="16840" w:code="9"/>
      <w:pgMar w:top="1134" w:right="851" w:bottom="1134" w:left="1418" w:header="624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D524" w14:textId="77777777" w:rsidR="00F246DA" w:rsidRDefault="00F246DA">
      <w:r>
        <w:separator/>
      </w:r>
    </w:p>
  </w:endnote>
  <w:endnote w:type="continuationSeparator" w:id="0">
    <w:p w14:paraId="74169824" w14:textId="77777777" w:rsidR="00F246DA" w:rsidRDefault="00F2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179E3" w14:textId="77777777" w:rsidR="00F246DA" w:rsidRDefault="00F246DA"/>
  </w:footnote>
  <w:footnote w:type="continuationSeparator" w:id="0">
    <w:p w14:paraId="12BE103D" w14:textId="77777777" w:rsidR="00F246DA" w:rsidRDefault="00F24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B4C"/>
    <w:multiLevelType w:val="multilevel"/>
    <w:tmpl w:val="3C8AD0C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B4115"/>
    <w:multiLevelType w:val="multilevel"/>
    <w:tmpl w:val="9B5C9E4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65F65"/>
    <w:multiLevelType w:val="multilevel"/>
    <w:tmpl w:val="5F4C57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0234B"/>
    <w:multiLevelType w:val="multilevel"/>
    <w:tmpl w:val="7CC889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27EE9"/>
    <w:multiLevelType w:val="multilevel"/>
    <w:tmpl w:val="FC0629D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1247F"/>
    <w:multiLevelType w:val="multilevel"/>
    <w:tmpl w:val="1D6AC5E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874B2"/>
    <w:multiLevelType w:val="multilevel"/>
    <w:tmpl w:val="798A3904"/>
    <w:lvl w:ilvl="0">
      <w:start w:val="1"/>
      <w:numFmt w:val="decimal"/>
      <w:lvlText w:val="6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813C47"/>
    <w:multiLevelType w:val="multilevel"/>
    <w:tmpl w:val="E5DA6D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36AEB"/>
    <w:multiLevelType w:val="multilevel"/>
    <w:tmpl w:val="9356CCB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7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Text w:val="7.1.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A3223ED"/>
    <w:multiLevelType w:val="multilevel"/>
    <w:tmpl w:val="C302CF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22E99"/>
    <w:multiLevelType w:val="multilevel"/>
    <w:tmpl w:val="9A2299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FB6DDB"/>
    <w:multiLevelType w:val="multilevel"/>
    <w:tmpl w:val="6F5C85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845B92"/>
    <w:multiLevelType w:val="multilevel"/>
    <w:tmpl w:val="7D546E6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none"/>
      <w:lvlText w:val="7.1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C45F3F"/>
    <w:multiLevelType w:val="multilevel"/>
    <w:tmpl w:val="87880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86772"/>
    <w:multiLevelType w:val="multilevel"/>
    <w:tmpl w:val="9CE47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5544A5"/>
    <w:multiLevelType w:val="multilevel"/>
    <w:tmpl w:val="8026C82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F742A9"/>
    <w:multiLevelType w:val="multilevel"/>
    <w:tmpl w:val="BBC85B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6B12BA"/>
    <w:multiLevelType w:val="multilevel"/>
    <w:tmpl w:val="47863F62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2392B"/>
    <w:multiLevelType w:val="multilevel"/>
    <w:tmpl w:val="BC8A99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250C8A"/>
    <w:multiLevelType w:val="multilevel"/>
    <w:tmpl w:val="1A40656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1095743">
    <w:abstractNumId w:val="16"/>
  </w:num>
  <w:num w:numId="2" w16cid:durableId="1227492135">
    <w:abstractNumId w:val="13"/>
  </w:num>
  <w:num w:numId="3" w16cid:durableId="598682363">
    <w:abstractNumId w:val="2"/>
  </w:num>
  <w:num w:numId="4" w16cid:durableId="437412833">
    <w:abstractNumId w:val="7"/>
  </w:num>
  <w:num w:numId="5" w16cid:durableId="1032002131">
    <w:abstractNumId w:val="3"/>
  </w:num>
  <w:num w:numId="6" w16cid:durableId="1224944881">
    <w:abstractNumId w:val="5"/>
  </w:num>
  <w:num w:numId="7" w16cid:durableId="181473863">
    <w:abstractNumId w:val="10"/>
  </w:num>
  <w:num w:numId="8" w16cid:durableId="1342665155">
    <w:abstractNumId w:val="1"/>
  </w:num>
  <w:num w:numId="9" w16cid:durableId="1917669606">
    <w:abstractNumId w:val="9"/>
  </w:num>
  <w:num w:numId="10" w16cid:durableId="1968975428">
    <w:abstractNumId w:val="4"/>
  </w:num>
  <w:num w:numId="11" w16cid:durableId="1084647502">
    <w:abstractNumId w:val="18"/>
  </w:num>
  <w:num w:numId="12" w16cid:durableId="211501426">
    <w:abstractNumId w:val="11"/>
  </w:num>
  <w:num w:numId="13" w16cid:durableId="1950045622">
    <w:abstractNumId w:val="19"/>
  </w:num>
  <w:num w:numId="14" w16cid:durableId="1877962558">
    <w:abstractNumId w:val="14"/>
  </w:num>
  <w:num w:numId="15" w16cid:durableId="1055473333">
    <w:abstractNumId w:val="17"/>
  </w:num>
  <w:num w:numId="16" w16cid:durableId="45764407">
    <w:abstractNumId w:val="8"/>
  </w:num>
  <w:num w:numId="17" w16cid:durableId="2022972529">
    <w:abstractNumId w:val="15"/>
  </w:num>
  <w:num w:numId="18" w16cid:durableId="351151423">
    <w:abstractNumId w:val="0"/>
  </w:num>
  <w:num w:numId="19" w16cid:durableId="477109959">
    <w:abstractNumId w:val="6"/>
  </w:num>
  <w:num w:numId="20" w16cid:durableId="1734214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6"/>
    <w:rsid w:val="00011590"/>
    <w:rsid w:val="000616F2"/>
    <w:rsid w:val="000B27D7"/>
    <w:rsid w:val="00126CE3"/>
    <w:rsid w:val="0018603F"/>
    <w:rsid w:val="002125A5"/>
    <w:rsid w:val="00265D53"/>
    <w:rsid w:val="0029372A"/>
    <w:rsid w:val="002F00EB"/>
    <w:rsid w:val="003835DA"/>
    <w:rsid w:val="00386F12"/>
    <w:rsid w:val="003E2C80"/>
    <w:rsid w:val="0043670A"/>
    <w:rsid w:val="004A0E5A"/>
    <w:rsid w:val="004F6016"/>
    <w:rsid w:val="005522F9"/>
    <w:rsid w:val="00595272"/>
    <w:rsid w:val="00616DA8"/>
    <w:rsid w:val="00623DF7"/>
    <w:rsid w:val="00730DB2"/>
    <w:rsid w:val="007E1C01"/>
    <w:rsid w:val="007E2238"/>
    <w:rsid w:val="007F0B40"/>
    <w:rsid w:val="00850536"/>
    <w:rsid w:val="00877F14"/>
    <w:rsid w:val="008812B7"/>
    <w:rsid w:val="00925DCD"/>
    <w:rsid w:val="00993DE9"/>
    <w:rsid w:val="00A5629F"/>
    <w:rsid w:val="00AD00AB"/>
    <w:rsid w:val="00B00A39"/>
    <w:rsid w:val="00B72928"/>
    <w:rsid w:val="00C82166"/>
    <w:rsid w:val="00CF3B5F"/>
    <w:rsid w:val="00D265EE"/>
    <w:rsid w:val="00E42DCC"/>
    <w:rsid w:val="00E64DAF"/>
    <w:rsid w:val="00E651BE"/>
    <w:rsid w:val="00EB5B66"/>
    <w:rsid w:val="00F01CE1"/>
    <w:rsid w:val="00F246DA"/>
    <w:rsid w:val="00F470E7"/>
    <w:rsid w:val="00F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E853"/>
  <w15:docId w15:val="{FB6FFC6D-90F5-4228-A60F-9A7168A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en-US" w:eastAsia="en-US" w:bidi="en-US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8pt">
    <w:name w:val="Основной текст (2) + Corbel;18 pt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Impact105pt">
    <w:name w:val="Основной текст (2) + Impact;10;5 pt"/>
    <w:basedOn w:val="2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24pt-4pt">
    <w:name w:val="Основной текст (2) + Trebuchet MS;24 pt;Курсив;Интервал -4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9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24pt-4pt0">
    <w:name w:val="Основной текст (2) + Trebuchet MS;24 pt;Курсив;Интервал -4 pt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9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Подпись к таблице (2)_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d">
    <w:name w:val="Заголовок №2_"/>
    <w:basedOn w:val="a0"/>
    <w:link w:val="2e"/>
    <w:rPr>
      <w:rFonts w:ascii="Consolas" w:eastAsia="Consolas" w:hAnsi="Consolas" w:cs="Consolas"/>
      <w:b w:val="0"/>
      <w:bCs w:val="0"/>
      <w:i/>
      <w:iCs/>
      <w:smallCaps w:val="0"/>
      <w:strike w:val="0"/>
      <w:spacing w:val="-60"/>
      <w:sz w:val="38"/>
      <w:szCs w:val="38"/>
      <w:u w:val="none"/>
    </w:rPr>
  </w:style>
  <w:style w:type="character" w:customStyle="1" w:styleId="2f">
    <w:name w:val="Заголовок №2"/>
    <w:basedOn w:val="2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таблиц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0">
    <w:name w:val="Основной текст (2) + 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after="60" w:line="0" w:lineRule="atLeas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54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lang w:val="en-US" w:eastAsia="en-US" w:bidi="en-US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60" w:line="0" w:lineRule="atLeast"/>
      <w:ind w:firstLine="46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3">
    <w:name w:val="Основной текст (5)"/>
    <w:basedOn w:val="a"/>
    <w:link w:val="52"/>
    <w:pPr>
      <w:shd w:val="clear" w:color="auto" w:fill="FFFFFF"/>
      <w:spacing w:before="120" w:after="120" w:line="0" w:lineRule="atLeast"/>
      <w:ind w:firstLine="64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ind w:hanging="5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840" w:line="274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c">
    <w:name w:val="Подпись к таблице (2)"/>
    <w:basedOn w:val="a"/>
    <w:link w:val="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e">
    <w:name w:val="Заголовок №2"/>
    <w:basedOn w:val="a"/>
    <w:link w:val="2d"/>
    <w:pPr>
      <w:shd w:val="clear" w:color="auto" w:fill="FFFFFF"/>
      <w:spacing w:line="0" w:lineRule="atLeast"/>
      <w:jc w:val="right"/>
      <w:outlineLvl w:val="1"/>
    </w:pPr>
    <w:rPr>
      <w:rFonts w:ascii="Consolas" w:eastAsia="Consolas" w:hAnsi="Consolas" w:cs="Consolas"/>
      <w:i/>
      <w:iCs/>
      <w:spacing w:val="-60"/>
      <w:sz w:val="38"/>
      <w:szCs w:val="3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i/>
      <w:iCs/>
      <w:spacing w:val="-30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before="2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27</Pages>
  <Words>7626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Вадим Кожуховский</cp:lastModifiedBy>
  <cp:revision>37</cp:revision>
  <dcterms:created xsi:type="dcterms:W3CDTF">2024-05-24T10:20:00Z</dcterms:created>
  <dcterms:modified xsi:type="dcterms:W3CDTF">2024-05-24T11:54:00Z</dcterms:modified>
</cp:coreProperties>
</file>